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</w:p>
    <w:p w:rsidR="00471580" w:rsidRDefault="00471580" w:rsidP="00471580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1580" w:rsidRPr="007F1B76" w:rsidRDefault="00471580" w:rsidP="00471580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Директор  АНО </w:t>
      </w:r>
      <w:proofErr w:type="gramStart"/>
      <w:r w:rsidRPr="007F1B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471580" w:rsidRPr="007F1B76" w:rsidRDefault="00471580" w:rsidP="00471580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471580" w:rsidRPr="007F1B76" w:rsidRDefault="00471580" w:rsidP="00471580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</w:p>
    <w:p w:rsidR="00471580" w:rsidRPr="007F1B76" w:rsidRDefault="00471580" w:rsidP="00471580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______Лиханова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 xml:space="preserve"> Н.В</w:t>
      </w:r>
    </w:p>
    <w:p w:rsidR="00471580" w:rsidRDefault="00471580" w:rsidP="00471580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3C42FE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C42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6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</w:p>
    <w:p w:rsidR="00471580" w:rsidRDefault="00471580" w:rsidP="00471580">
      <w:pPr>
        <w:rPr>
          <w:rFonts w:ascii="Times New Roman" w:hAnsi="Times New Roman" w:cs="Times New Roman"/>
          <w:sz w:val="24"/>
          <w:szCs w:val="24"/>
        </w:rPr>
      </w:pPr>
    </w:p>
    <w:p w:rsidR="00471580" w:rsidRPr="007F1B76" w:rsidRDefault="00471580" w:rsidP="00471580">
      <w:pPr>
        <w:rPr>
          <w:rFonts w:ascii="Times New Roman" w:hAnsi="Times New Roman" w:cs="Times New Roman"/>
          <w:sz w:val="24"/>
          <w:szCs w:val="24"/>
        </w:rPr>
      </w:pPr>
    </w:p>
    <w:p w:rsidR="00471580" w:rsidRDefault="00471580" w:rsidP="00471580">
      <w:pPr>
        <w:rPr>
          <w:rFonts w:ascii="Times New Roman" w:hAnsi="Times New Roman" w:cs="Times New Roman"/>
          <w:sz w:val="24"/>
          <w:szCs w:val="24"/>
        </w:rPr>
      </w:pPr>
    </w:p>
    <w:p w:rsidR="00471580" w:rsidRDefault="00471580" w:rsidP="00471580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471580" w:rsidRPr="007F1B76" w:rsidRDefault="00471580" w:rsidP="00471580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 xml:space="preserve"> для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начальной школы 8-10 лет</w:t>
      </w:r>
    </w:p>
    <w:p w:rsidR="00471580" w:rsidRPr="00C6214E" w:rsidRDefault="00471580" w:rsidP="00471580">
      <w:pPr>
        <w:tabs>
          <w:tab w:val="left" w:pos="2700"/>
        </w:tabs>
        <w:rPr>
          <w:rFonts w:ascii="Times New Roman" w:hAnsi="Times New Roman" w:cs="Times New Roman"/>
          <w:b/>
          <w:sz w:val="40"/>
          <w:szCs w:val="40"/>
        </w:rPr>
      </w:pPr>
      <w:r w:rsidRPr="007F1B76">
        <w:rPr>
          <w:rFonts w:ascii="Times New Roman" w:hAnsi="Times New Roman" w:cs="Times New Roman"/>
          <w:b/>
          <w:sz w:val="36"/>
          <w:szCs w:val="36"/>
        </w:rPr>
        <w:tab/>
      </w:r>
      <w:r w:rsidRPr="00C6214E">
        <w:rPr>
          <w:rFonts w:ascii="Times New Roman" w:hAnsi="Times New Roman" w:cs="Times New Roman"/>
          <w:b/>
          <w:sz w:val="40"/>
          <w:szCs w:val="40"/>
          <w:lang w:val="en-US"/>
        </w:rPr>
        <w:t>PLANETINO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6214E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1.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471580" w:rsidRDefault="00471580" w:rsidP="00471580">
      <w:pPr>
        <w:rPr>
          <w:rFonts w:ascii="Times New Roman" w:hAnsi="Times New Roman" w:cs="Times New Roman"/>
          <w:sz w:val="36"/>
          <w:szCs w:val="36"/>
        </w:rPr>
      </w:pPr>
    </w:p>
    <w:p w:rsidR="00471580" w:rsidRPr="007F1B76" w:rsidRDefault="00471580" w:rsidP="00471580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(</w:t>
      </w:r>
      <w:r w:rsidRPr="00D574EE">
        <w:rPr>
          <w:rFonts w:ascii="Times New Roman" w:hAnsi="Times New Roman" w:cs="Times New Roman"/>
          <w:sz w:val="36"/>
          <w:szCs w:val="36"/>
        </w:rPr>
        <w:t>73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академических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часа)</w:t>
      </w:r>
    </w:p>
    <w:p w:rsidR="00471580" w:rsidRPr="00D574EE" w:rsidRDefault="00471580" w:rsidP="00471580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71580" w:rsidRDefault="00471580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C823A6" w:rsidRDefault="00C823A6" w:rsidP="00C82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97A70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PlanetinoA</w:t>
      </w:r>
      <w:proofErr w:type="spellEnd"/>
      <w:r>
        <w:rPr>
          <w:rFonts w:ascii="Times New Roman" w:hAnsi="Times New Roman" w:cs="Times New Roman"/>
          <w:sz w:val="28"/>
        </w:rPr>
        <w:t>1.2» предназначена для обучения немецкому языку учащихся начальной школы.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является создание у обучающихся первичной, но достаточно прочной и коммуникативной основы владения языком, а также формирование у них мотивов учения и общения на изучаемом языке.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рассчитана на 73 занятия (по 45 минут), 2 раза в неделю.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данной программе происходит дальнейшее развитие и совершенствование фонетических, орфографических и лексико-грамматических навыков, а также расширение знаний, более сложных грамматических явлений.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Учебно-методического</w:t>
      </w:r>
      <w:proofErr w:type="gramEnd"/>
      <w:r>
        <w:rPr>
          <w:rFonts w:ascii="Times New Roman" w:hAnsi="Times New Roman" w:cs="Times New Roman"/>
          <w:sz w:val="28"/>
        </w:rPr>
        <w:t xml:space="preserve"> комплекс включает:</w:t>
      </w:r>
    </w:p>
    <w:p w:rsidR="00C823A6" w:rsidRDefault="00C823A6" w:rsidP="00C823A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учебник;</w:t>
      </w:r>
    </w:p>
    <w:p w:rsidR="00C823A6" w:rsidRDefault="00C823A6" w:rsidP="00C823A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рабочую тетрадь + 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>;</w:t>
      </w:r>
    </w:p>
    <w:p w:rsidR="00C823A6" w:rsidRDefault="00C823A6" w:rsidP="00C823A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книгу для учителя.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учебника тематический словарь, таблицы сопряжения. Рабочая тетрадь является дополнением к учебнику и содержит упражнения для тренировки и закрепления лексики, грамматики, устной речи и письма.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задачу обучения входит формирование способности понимать письменный и звучащий текст на немецком языке в рамках требований к данному этапу обучения, способность вести диалог на тему повседневного общения, грамотно (с лексической и грамматической точки зрения) строить небольшие по объёму устные и письменные высказывания, уметь расспрашивать и отвечать на вопросы, рассказывать о себе, своей семье, друзьях,  школе, интересах, распознавать и использовать</w:t>
      </w:r>
      <w:proofErr w:type="gramEnd"/>
      <w:r>
        <w:rPr>
          <w:rFonts w:ascii="Times New Roman" w:hAnsi="Times New Roman" w:cs="Times New Roman"/>
          <w:sz w:val="28"/>
        </w:rPr>
        <w:t xml:space="preserve"> в речи основные морфологические формы и конструкции, знать признаки изученных грамматических явлений  (модальных глаголов, артиклей, существительных, числительных, предлогов).</w:t>
      </w:r>
    </w:p>
    <w:p w:rsidR="00C823A6" w:rsidRDefault="00C823A6" w:rsidP="00C82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Лексические, грамматические, произносительные и орфографические навыки являются непременным условием формирования умений речевой деятельности, т.е. умения говорить, </w:t>
      </w:r>
      <w:proofErr w:type="spellStart"/>
      <w:r>
        <w:rPr>
          <w:rFonts w:ascii="Times New Roman" w:hAnsi="Times New Roman" w:cs="Times New Roman"/>
          <w:sz w:val="28"/>
        </w:rPr>
        <w:t>аудировать</w:t>
      </w:r>
      <w:proofErr w:type="spellEnd"/>
      <w:r>
        <w:rPr>
          <w:rFonts w:ascii="Times New Roman" w:hAnsi="Times New Roman" w:cs="Times New Roman"/>
          <w:sz w:val="28"/>
        </w:rPr>
        <w:t>, читать, писать на немецком языке.</w:t>
      </w:r>
      <w:bookmarkEnd w:id="0"/>
    </w:p>
    <w:tbl>
      <w:tblPr>
        <w:tblStyle w:val="a4"/>
        <w:tblW w:w="0" w:type="auto"/>
        <w:tblLook w:val="04A0"/>
      </w:tblPr>
      <w:tblGrid>
        <w:gridCol w:w="715"/>
        <w:gridCol w:w="4648"/>
        <w:gridCol w:w="1820"/>
        <w:gridCol w:w="2388"/>
      </w:tblGrid>
      <w:tr w:rsidR="00C823A6" w:rsidTr="00513CFD">
        <w:tc>
          <w:tcPr>
            <w:tcW w:w="715" w:type="dxa"/>
            <w:vAlign w:val="center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8" w:type="dxa"/>
            <w:vAlign w:val="center"/>
          </w:tcPr>
          <w:p w:rsidR="00C823A6" w:rsidRPr="00D5114E" w:rsidRDefault="00C823A6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20" w:type="dxa"/>
            <w:vAlign w:val="center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2388" w:type="dxa"/>
            <w:vAlign w:val="center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3A6" w:rsidTr="00513CFD">
        <w:tc>
          <w:tcPr>
            <w:tcW w:w="715" w:type="dxa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48" w:type="dxa"/>
          </w:tcPr>
          <w:p w:rsidR="00C823A6" w:rsidRPr="00953AEA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старт!</w:t>
            </w:r>
          </w:p>
        </w:tc>
        <w:tc>
          <w:tcPr>
            <w:tcW w:w="1820" w:type="dxa"/>
          </w:tcPr>
          <w:p w:rsidR="00C823A6" w:rsidRPr="007B6675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</w:p>
        </w:tc>
        <w:tc>
          <w:tcPr>
            <w:tcW w:w="1820" w:type="dxa"/>
          </w:tcPr>
          <w:p w:rsidR="00C823A6" w:rsidRPr="007B6675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</w:tc>
        <w:tc>
          <w:tcPr>
            <w:tcW w:w="1820" w:type="dxa"/>
          </w:tcPr>
          <w:p w:rsidR="00C823A6" w:rsidRPr="007B6675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20" w:type="dxa"/>
          </w:tcPr>
          <w:p w:rsidR="00C823A6" w:rsidRPr="007B6675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вещи </w:t>
            </w:r>
          </w:p>
        </w:tc>
        <w:tc>
          <w:tcPr>
            <w:tcW w:w="1820" w:type="dxa"/>
          </w:tcPr>
          <w:p w:rsidR="00C823A6" w:rsidRPr="007B6675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Развлечения </w:t>
            </w:r>
          </w:p>
        </w:tc>
        <w:tc>
          <w:tcPr>
            <w:tcW w:w="1820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</w:tc>
        <w:tc>
          <w:tcPr>
            <w:tcW w:w="1820" w:type="dxa"/>
          </w:tcPr>
          <w:p w:rsidR="00C823A6" w:rsidRPr="00B80301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болит?</w:t>
            </w:r>
          </w:p>
        </w:tc>
        <w:tc>
          <w:tcPr>
            <w:tcW w:w="1820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 </w:t>
            </w:r>
          </w:p>
        </w:tc>
        <w:tc>
          <w:tcPr>
            <w:tcW w:w="1820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празднуем</w:t>
            </w:r>
          </w:p>
        </w:tc>
        <w:tc>
          <w:tcPr>
            <w:tcW w:w="1820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4648" w:type="dxa"/>
          </w:tcPr>
          <w:p w:rsidR="00C823A6" w:rsidRPr="00D5114E" w:rsidRDefault="00BD46AD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20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4648" w:type="dxa"/>
          </w:tcPr>
          <w:p w:rsidR="00C823A6" w:rsidRPr="00D5114E" w:rsidRDefault="00C823A6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</w:p>
        </w:tc>
        <w:tc>
          <w:tcPr>
            <w:tcW w:w="1820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953AEA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4648" w:type="dxa"/>
          </w:tcPr>
          <w:p w:rsidR="00C823A6" w:rsidRPr="00D5114E" w:rsidRDefault="00BD46AD" w:rsidP="00BD4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="00C8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C823A6" w:rsidRPr="0046734C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A6" w:rsidTr="00513CFD">
        <w:tc>
          <w:tcPr>
            <w:tcW w:w="715" w:type="dxa"/>
          </w:tcPr>
          <w:p w:rsidR="00C823A6" w:rsidRPr="00D5114E" w:rsidRDefault="00C823A6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C823A6" w:rsidRPr="007327E3" w:rsidRDefault="00C823A6" w:rsidP="00513CF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0" w:type="dxa"/>
          </w:tcPr>
          <w:p w:rsidR="00C823A6" w:rsidRPr="007327E3" w:rsidRDefault="00C823A6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C823A6" w:rsidRPr="00D5114E" w:rsidRDefault="00C823A6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3A6" w:rsidRDefault="00C823A6" w:rsidP="00C823A6"/>
    <w:p w:rsidR="009B7212" w:rsidRDefault="009B7212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Default="00BD46AD"/>
    <w:p w:rsidR="00BD46AD" w:rsidRPr="009D53A5" w:rsidRDefault="00BD46AD" w:rsidP="00BD46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53A5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4"/>
        <w:tblW w:w="9889" w:type="dxa"/>
        <w:tblInd w:w="-601" w:type="dxa"/>
        <w:tblLayout w:type="fixed"/>
        <w:tblLook w:val="04A0"/>
      </w:tblPr>
      <w:tblGrid>
        <w:gridCol w:w="425"/>
        <w:gridCol w:w="7372"/>
        <w:gridCol w:w="850"/>
        <w:gridCol w:w="1242"/>
      </w:tblGrid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1B3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занятий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«На старт!».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Интернационализмы.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Повторение.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Повторение счёта.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«Знакомство».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Приветствие. Представление.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Игра «Знакомство»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Запрос информации «</w:t>
            </w:r>
            <w:proofErr w:type="spellStart"/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W-Frage</w:t>
            </w:r>
            <w:proofErr w:type="spellEnd"/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214pt"/>
                <w:rFonts w:eastAsiaTheme="minorHAnsi"/>
              </w:rPr>
              <w:t>Представление третьих лиц. Формы глагола связки.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«Моя семья».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Представление членов семьи.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Притяжательные местоимения в именительном падеже.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 xml:space="preserve">Диалоги с использованием </w:t>
            </w:r>
            <w:r>
              <w:rPr>
                <w:rStyle w:val="214pt"/>
                <w:lang w:val="en-US" w:bidi="en-US"/>
              </w:rPr>
              <w:t>W</w:t>
            </w:r>
            <w:r w:rsidRPr="00601BDF">
              <w:rPr>
                <w:rStyle w:val="214pt"/>
                <w:lang w:bidi="en-US"/>
              </w:rPr>
              <w:t xml:space="preserve">- </w:t>
            </w:r>
            <w:proofErr w:type="spellStart"/>
            <w:r>
              <w:rPr>
                <w:rStyle w:val="214pt"/>
                <w:lang w:val="en-US" w:bidi="en-US"/>
              </w:rPr>
              <w:t>Fragen</w:t>
            </w:r>
            <w:proofErr w:type="spellEnd"/>
            <w:r w:rsidRPr="00601BDF">
              <w:rPr>
                <w:rStyle w:val="214pt"/>
                <w:lang w:bidi="en-US"/>
              </w:rPr>
              <w:t xml:space="preserve">. </w:t>
            </w:r>
            <w:proofErr w:type="spellStart"/>
            <w:r>
              <w:rPr>
                <w:rStyle w:val="214pt"/>
                <w:lang w:val="en-US" w:bidi="en-US"/>
              </w:rPr>
              <w:t>Ja</w:t>
            </w:r>
            <w:proofErr w:type="spellEnd"/>
            <w:r>
              <w:rPr>
                <w:rStyle w:val="214pt"/>
                <w:lang w:val="en-US" w:bidi="en-US"/>
              </w:rPr>
              <w:t>-/Nein-</w:t>
            </w:r>
            <w:proofErr w:type="spellStart"/>
            <w:r>
              <w:rPr>
                <w:rStyle w:val="214pt"/>
                <w:lang w:val="en-US" w:bidi="en-US"/>
              </w:rPr>
              <w:t>Frage</w:t>
            </w:r>
            <w:proofErr w:type="spellEnd"/>
            <w:r>
              <w:rPr>
                <w:rStyle w:val="214pt"/>
                <w:lang w:val="en-US" w:bidi="en-US"/>
              </w:rPr>
              <w:t>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Глагольные формы.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Мои друзья. Описание, характеристика.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«Школа».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Мой класс. Предметы в классной комнате.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Мои школьные принадлежности.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На уроке. Называние действий. Глагольные формы.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Определенный артикль в винительном падеже.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Отрицание. Обозначение цвета.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«Мои вещи».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Предметы одежды. Единственное и множественное число.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Описание одежды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Выражение мнения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D30F47" w:rsidRDefault="00BD46AD" w:rsidP="00513CFD">
            <w:pPr>
              <w:pStyle w:val="20"/>
              <w:shd w:val="clear" w:color="auto" w:fill="auto"/>
              <w:rPr>
                <w:sz w:val="28"/>
                <w:szCs w:val="26"/>
              </w:rPr>
            </w:pPr>
            <w:r w:rsidRPr="00D30F47">
              <w:rPr>
                <w:rStyle w:val="214pt"/>
                <w:szCs w:val="26"/>
              </w:rPr>
              <w:t>Определенный артикль в именительном и винительном падежах.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Личные местоимения. Глагольные формы.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«Развлечения».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Игры и удовольствия. Называние действий, название игр.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Неопределенный артикль в именительном падеже.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Описание предметов и действий.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Модальный глагол «</w:t>
            </w:r>
            <w:proofErr w:type="spellStart"/>
            <w:r w:rsidRPr="00D30F47">
              <w:rPr>
                <w:rStyle w:val="214pt"/>
              </w:rPr>
              <w:t>können</w:t>
            </w:r>
            <w:proofErr w:type="spellEnd"/>
            <w:r>
              <w:rPr>
                <w:rStyle w:val="214pt"/>
              </w:rPr>
              <w:t>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«Театр»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Истории и лица.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Костюмы и представления.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Распорядок дня.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Праздники. Обычаи и традиции.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Подготовка к тесту.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AD" w:rsidRDefault="00BD46AD" w:rsidP="00513CFD">
            <w:pPr>
              <w:pStyle w:val="20"/>
              <w:shd w:val="clear" w:color="auto" w:fill="auto"/>
            </w:pPr>
            <w:r>
              <w:rPr>
                <w:rStyle w:val="214pt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«Что болит?».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частей тела.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AB35E7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случилось? Как спросить о самочувствии?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1B2F2F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Отрицание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nichts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.Самочувствие.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Еда и напитки.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Модальные глаголы.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BD46AD" w:rsidRPr="00251B36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Устная речь. Описание лиц.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«Цирк».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Дни недели. Числительные.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в выходные дни.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«Цирк приезжает»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Выражения возможности действия.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«Добро пожаловать в цирк»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писание животных.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 перерыве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Покупки»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Модальные глаголы.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Повелительное наклонение.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372" w:type="dxa"/>
            <w:vAlign w:val="center"/>
          </w:tcPr>
          <w:p w:rsidR="00BD46AD" w:rsidRPr="001B2F2F" w:rsidRDefault="00BD46AD" w:rsidP="00513CF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местоимения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Akkusativ</w:t>
            </w:r>
            <w:proofErr w:type="spellEnd"/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«Мы празднуем».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AB35E7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Даты. Названия предметов. Продукты и напитки.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Скоро день рождения. Приглашение.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Выражения желания. Неопределенный артикль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Akkusativ</w:t>
            </w:r>
            <w:proofErr w:type="spellEnd"/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Личные местоимения.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Словообразование. Обозначение времени.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празднуем день рождение. Устная речь.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«Школа».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Школьные дисциплины.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Расписание занятий. Выражение предпочтений.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Устная речь «Школа и отметки».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Повторение модальных глаголов.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Pr="001E15B8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Отрицание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». Описание лиц.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Устная речь. Распорядок дня.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B2F2F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F2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Построение предложений с указанием на время действия.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«Мои животные»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E15B8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15B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Домашние животные.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E15B8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15B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Побуждение к действию.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E15B8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15B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Словообразование. Суффиксы.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E15B8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15B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Личные местоимения.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E15B8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15B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Животные и их друзья.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E15B8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15B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Прошедшее время.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1E15B8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15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Тренировка употребления Прошедшего времени.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«Театр».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Чтение сказки.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Сценки. Театр теней.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тесту.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Pr="00234160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416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над ошибками. Чтение.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D46AD" w:rsidRPr="00251B36" w:rsidTr="00513CFD">
        <w:tc>
          <w:tcPr>
            <w:tcW w:w="425" w:type="dxa"/>
            <w:vAlign w:val="center"/>
          </w:tcPr>
          <w:p w:rsidR="00BD46AD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BD46AD" w:rsidRPr="00AB35E7" w:rsidRDefault="00BD46AD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850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D46AD" w:rsidRPr="00251B36" w:rsidRDefault="00BD46AD" w:rsidP="00513C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</w:tr>
    </w:tbl>
    <w:p w:rsidR="00BD46AD" w:rsidRPr="00234160" w:rsidRDefault="00BD46AD" w:rsidP="00BD46AD">
      <w:pPr>
        <w:spacing w:after="0"/>
        <w:rPr>
          <w:rFonts w:ascii="Times New Roman" w:hAnsi="Times New Roman" w:cs="Times New Roman"/>
          <w:b/>
          <w:sz w:val="2"/>
        </w:rPr>
      </w:pPr>
    </w:p>
    <w:p w:rsidR="00BD46AD" w:rsidRDefault="00BD46AD"/>
    <w:sectPr w:rsidR="00BD46AD" w:rsidSect="00AD5FC9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4AC"/>
    <w:multiLevelType w:val="hybridMultilevel"/>
    <w:tmpl w:val="0AD61AB2"/>
    <w:lvl w:ilvl="0" w:tplc="F2649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23A6"/>
    <w:rsid w:val="00471580"/>
    <w:rsid w:val="009B7212"/>
    <w:rsid w:val="00BD46AD"/>
    <w:rsid w:val="00C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A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2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D46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BD46A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46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2020-03-24T04:18:00Z</dcterms:created>
  <dcterms:modified xsi:type="dcterms:W3CDTF">2020-03-24T09:21:00Z</dcterms:modified>
</cp:coreProperties>
</file>