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78" w:rsidRDefault="00085B78" w:rsidP="00085B78">
      <w:pPr>
        <w:pStyle w:val="ac"/>
        <w:jc w:val="right"/>
        <w:rPr>
          <w:color w:val="000000"/>
          <w:lang w:eastAsia="ru-RU"/>
        </w:rPr>
      </w:pPr>
    </w:p>
    <w:p w:rsidR="00085B78" w:rsidRDefault="00085B78" w:rsidP="00085B78">
      <w:pPr>
        <w:pStyle w:val="ab"/>
        <w:shd w:val="clear" w:color="auto" w:fill="FFFFFF"/>
        <w:spacing w:before="0" w:beforeAutospacing="0" w:after="0" w:afterAutospacing="0"/>
        <w:ind w:firstLine="300"/>
        <w:jc w:val="center"/>
        <w:rPr>
          <w:bCs/>
          <w:color w:val="515151"/>
          <w:sz w:val="22"/>
          <w:szCs w:val="22"/>
          <w:bdr w:val="none" w:sz="0" w:space="0" w:color="auto" w:frame="1"/>
        </w:rPr>
      </w:pPr>
      <w:r>
        <w:rPr>
          <w:bCs/>
          <w:color w:val="515151"/>
          <w:sz w:val="22"/>
          <w:szCs w:val="22"/>
          <w:bdr w:val="none" w:sz="0" w:space="0" w:color="auto" w:frame="1"/>
        </w:rPr>
        <w:t>Автономная некоммерческая организация дополнительного образования</w:t>
      </w:r>
    </w:p>
    <w:p w:rsidR="00085B78" w:rsidRDefault="00085B78" w:rsidP="00085B78">
      <w:pPr>
        <w:pStyle w:val="ab"/>
        <w:shd w:val="clear" w:color="auto" w:fill="FFFFFF"/>
        <w:spacing w:before="0" w:beforeAutospacing="0" w:after="0" w:afterAutospacing="0"/>
        <w:ind w:firstLine="300"/>
        <w:jc w:val="center"/>
        <w:rPr>
          <w:bCs/>
          <w:color w:val="515151"/>
          <w:sz w:val="22"/>
          <w:szCs w:val="22"/>
          <w:bdr w:val="none" w:sz="0" w:space="0" w:color="auto" w:frame="1"/>
        </w:rPr>
      </w:pPr>
      <w:r>
        <w:rPr>
          <w:bCs/>
          <w:color w:val="515151"/>
          <w:sz w:val="22"/>
          <w:szCs w:val="22"/>
          <w:bdr w:val="none" w:sz="0" w:space="0" w:color="auto" w:frame="1"/>
        </w:rPr>
        <w:t>Лингвистическая школа « Санлайт»</w:t>
      </w:r>
    </w:p>
    <w:p w:rsidR="00085B78" w:rsidRDefault="00085B78" w:rsidP="00085B78">
      <w:pPr>
        <w:pStyle w:val="ab"/>
        <w:shd w:val="clear" w:color="auto" w:fill="FFFFFF"/>
        <w:spacing w:before="0" w:beforeAutospacing="0" w:after="0" w:afterAutospacing="0"/>
        <w:ind w:firstLine="300"/>
        <w:jc w:val="center"/>
        <w:rPr>
          <w:bCs/>
          <w:color w:val="515151"/>
          <w:sz w:val="22"/>
          <w:szCs w:val="22"/>
          <w:bdr w:val="none" w:sz="0" w:space="0" w:color="auto" w:frame="1"/>
        </w:rPr>
      </w:pPr>
      <w:r>
        <w:rPr>
          <w:bCs/>
          <w:color w:val="515151"/>
          <w:sz w:val="22"/>
          <w:szCs w:val="22"/>
          <w:bdr w:val="none" w:sz="0" w:space="0" w:color="auto" w:frame="1"/>
        </w:rPr>
        <w:t xml:space="preserve">( АНО </w:t>
      </w:r>
      <w:proofErr w:type="gramStart"/>
      <w:r>
        <w:rPr>
          <w:bCs/>
          <w:color w:val="515151"/>
          <w:sz w:val="22"/>
          <w:szCs w:val="22"/>
          <w:bdr w:val="none" w:sz="0" w:space="0" w:color="auto" w:frame="1"/>
        </w:rPr>
        <w:t>ДО</w:t>
      </w:r>
      <w:proofErr w:type="gramEnd"/>
      <w:r>
        <w:rPr>
          <w:bCs/>
          <w:color w:val="515151"/>
          <w:sz w:val="22"/>
          <w:szCs w:val="22"/>
          <w:bdr w:val="none" w:sz="0" w:space="0" w:color="auto" w:frame="1"/>
        </w:rPr>
        <w:t xml:space="preserve"> Лингвистическая школа « Санлайт») </w:t>
      </w:r>
    </w:p>
    <w:p w:rsidR="003932FC" w:rsidRDefault="003932FC" w:rsidP="002D4B0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3932FC" w:rsidRDefault="003932FC" w:rsidP="002D4B0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3932FC" w:rsidRDefault="003932FC" w:rsidP="002D4B0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3932FC" w:rsidRDefault="003932FC" w:rsidP="002D4B0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3932FC" w:rsidRDefault="003932FC" w:rsidP="002D4B0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DE7BF6" w:rsidRDefault="00DE7BF6" w:rsidP="00DE7BF6">
      <w:pPr>
        <w:pStyle w:val="ac"/>
        <w:jc w:val="right"/>
        <w:rPr>
          <w:color w:val="000000"/>
          <w:lang w:eastAsia="ru-RU"/>
        </w:rPr>
      </w:pPr>
    </w:p>
    <w:p w:rsidR="00DE7BF6" w:rsidRDefault="00DE7BF6" w:rsidP="00DE7BF6">
      <w:pPr>
        <w:pStyle w:val="ac"/>
        <w:jc w:val="right"/>
        <w:rPr>
          <w:rFonts w:ascii="Times New Roman" w:hAnsi="Times New Roman" w:cs="Times New Roman"/>
          <w:lang w:eastAsia="ru-RU"/>
        </w:rPr>
      </w:pPr>
      <w:r>
        <w:rPr>
          <w:color w:val="000000"/>
          <w:lang w:eastAsia="ru-RU"/>
        </w:rPr>
        <w:t xml:space="preserve">                                                                       </w:t>
      </w:r>
      <w:r>
        <w:rPr>
          <w:rFonts w:ascii="Times New Roman" w:hAnsi="Times New Roman" w:cs="Times New Roman"/>
          <w:lang w:eastAsia="ru-RU"/>
        </w:rPr>
        <w:t>Утверждаю:</w:t>
      </w:r>
    </w:p>
    <w:p w:rsidR="00DE7BF6" w:rsidRDefault="00DE7BF6" w:rsidP="00DE7BF6">
      <w:pPr>
        <w:pStyle w:val="ac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Директор АНО </w:t>
      </w:r>
      <w:proofErr w:type="gramStart"/>
      <w:r>
        <w:rPr>
          <w:rFonts w:ascii="Times New Roman" w:hAnsi="Times New Roman" w:cs="Times New Roman"/>
          <w:lang w:eastAsia="ru-RU"/>
        </w:rPr>
        <w:t>ДО</w:t>
      </w:r>
      <w:proofErr w:type="gramEnd"/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Лингвистическая школа «Санлайт»</w:t>
      </w:r>
    </w:p>
    <w:p w:rsidR="00DE7BF6" w:rsidRDefault="00DE7BF6" w:rsidP="00DE7BF6">
      <w:pPr>
        <w:pStyle w:val="ac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                                                       Е.Г. Шестерова       _____________ </w:t>
      </w:r>
    </w:p>
    <w:p w:rsidR="00DE7BF6" w:rsidRDefault="00DE7BF6" w:rsidP="00DE7BF6">
      <w:pPr>
        <w:pStyle w:val="ac"/>
        <w:jc w:val="right"/>
        <w:rPr>
          <w:rFonts w:ascii="Times New Roman" w:hAnsi="Times New Roman" w:cs="Times New Roman"/>
          <w:u w:val="single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                                                                                  Приказ №     </w:t>
      </w:r>
      <w:r>
        <w:rPr>
          <w:rFonts w:ascii="Times New Roman" w:hAnsi="Times New Roman" w:cs="Times New Roman"/>
          <w:u w:val="single"/>
          <w:lang w:eastAsia="ru-RU"/>
        </w:rPr>
        <w:t>02-В/а от 02.08.2024г.</w:t>
      </w:r>
    </w:p>
    <w:p w:rsidR="003932FC" w:rsidRDefault="003932FC" w:rsidP="002D4B0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3932FC" w:rsidRDefault="003932FC" w:rsidP="002D4B0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3932FC" w:rsidRDefault="003932FC" w:rsidP="002D4B0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A35B5C" w:rsidRDefault="00A35B5C" w:rsidP="00A35B5C">
      <w:pPr>
        <w:pStyle w:val="41"/>
        <w:shd w:val="clear" w:color="auto" w:fill="auto"/>
        <w:spacing w:after="0" w:line="240" w:lineRule="auto"/>
        <w:ind w:right="20"/>
        <w:jc w:val="left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                                                          Принято:                                                             </w:t>
      </w:r>
    </w:p>
    <w:p w:rsidR="00A35B5C" w:rsidRDefault="00A35B5C" w:rsidP="00A35B5C">
      <w:pPr>
        <w:pStyle w:val="41"/>
        <w:shd w:val="clear" w:color="auto" w:fill="auto"/>
        <w:spacing w:after="0" w:line="240" w:lineRule="auto"/>
        <w:ind w:right="20"/>
        <w:rPr>
          <w:color w:val="000000" w:themeColor="text1"/>
        </w:rPr>
      </w:pPr>
      <w:r>
        <w:rPr>
          <w:color w:val="000000" w:themeColor="text1"/>
        </w:rPr>
        <w:t xml:space="preserve">на Педагогическом совете Школы  </w:t>
      </w:r>
    </w:p>
    <w:p w:rsidR="00A35B5C" w:rsidRDefault="00A35B5C" w:rsidP="00A35B5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Протокол  № </w:t>
      </w:r>
      <w:r>
        <w:rPr>
          <w:rFonts w:ascii="Times New Roman" w:hAnsi="Times New Roman"/>
          <w:u w:val="single"/>
        </w:rPr>
        <w:t>33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u w:val="single"/>
        </w:rPr>
        <w:t>от 02.08.2024г.</w:t>
      </w:r>
      <w:r>
        <w:rPr>
          <w:rFonts w:ascii="Times New Roman" w:hAnsi="Times New Roman"/>
        </w:rPr>
        <w:t xml:space="preserve">  </w:t>
      </w:r>
    </w:p>
    <w:p w:rsidR="003932FC" w:rsidRDefault="003932FC" w:rsidP="00A35B5C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right"/>
        <w:rPr>
          <w:rFonts w:ascii="Times New Roman" w:hAnsi="Times New Roman"/>
          <w:b/>
          <w:color w:val="2D2D2D"/>
          <w:sz w:val="28"/>
          <w:szCs w:val="28"/>
        </w:rPr>
      </w:pPr>
    </w:p>
    <w:p w:rsidR="003932FC" w:rsidRDefault="003932FC" w:rsidP="002D4B0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3932FC" w:rsidRDefault="003932FC" w:rsidP="002D4B0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3932FC" w:rsidRDefault="003932FC" w:rsidP="00DE7BF6">
      <w:pPr>
        <w:tabs>
          <w:tab w:val="left" w:pos="0"/>
          <w:tab w:val="num" w:pos="284"/>
        </w:tabs>
        <w:adjustRightInd w:val="0"/>
        <w:spacing w:after="0" w:line="240" w:lineRule="auto"/>
        <w:rPr>
          <w:rFonts w:ascii="Times New Roman" w:hAnsi="Times New Roman"/>
          <w:b/>
          <w:color w:val="2D2D2D"/>
          <w:sz w:val="28"/>
          <w:szCs w:val="28"/>
        </w:rPr>
      </w:pPr>
    </w:p>
    <w:p w:rsidR="003932FC" w:rsidRDefault="0099667A" w:rsidP="002D4B0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  <w:r>
        <w:rPr>
          <w:rFonts w:ascii="Times New Roman" w:hAnsi="Times New Roman"/>
          <w:b/>
          <w:color w:val="2D2D2D"/>
          <w:sz w:val="28"/>
          <w:szCs w:val="28"/>
        </w:rPr>
        <w:t>ПОЛОЖЕНИЕ</w:t>
      </w:r>
      <w:r w:rsidR="00025ABF">
        <w:rPr>
          <w:rFonts w:ascii="Times New Roman" w:hAnsi="Times New Roman"/>
          <w:b/>
          <w:color w:val="2D2D2D"/>
          <w:sz w:val="28"/>
          <w:szCs w:val="28"/>
        </w:rPr>
        <w:t xml:space="preserve"> </w:t>
      </w:r>
    </w:p>
    <w:p w:rsidR="003932FC" w:rsidRDefault="003932FC" w:rsidP="002D4B0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2D4B06" w:rsidRPr="002D4B06" w:rsidRDefault="00025ABF" w:rsidP="002D4B0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  <w:r>
        <w:rPr>
          <w:rFonts w:ascii="Times New Roman" w:hAnsi="Times New Roman"/>
          <w:b/>
          <w:color w:val="2D2D2D"/>
          <w:sz w:val="28"/>
          <w:szCs w:val="28"/>
        </w:rPr>
        <w:t xml:space="preserve"> о м</w:t>
      </w:r>
      <w:r w:rsidR="00BD16DF">
        <w:rPr>
          <w:rFonts w:ascii="Times New Roman" w:hAnsi="Times New Roman"/>
          <w:b/>
          <w:color w:val="2D2D2D"/>
          <w:sz w:val="28"/>
          <w:szCs w:val="28"/>
        </w:rPr>
        <w:t>атериально-техническом обеспечении</w:t>
      </w:r>
      <w:r w:rsidR="002D4B06" w:rsidRPr="002D4B06">
        <w:rPr>
          <w:rFonts w:ascii="Times New Roman" w:hAnsi="Times New Roman"/>
          <w:b/>
          <w:color w:val="2D2D2D"/>
          <w:sz w:val="28"/>
          <w:szCs w:val="28"/>
        </w:rPr>
        <w:t xml:space="preserve"> и оснащенность образовательного процесса</w:t>
      </w:r>
    </w:p>
    <w:p w:rsidR="00837AE3" w:rsidRPr="00837AE3" w:rsidRDefault="00837AE3" w:rsidP="00837AE3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515151"/>
          <w:sz w:val="28"/>
          <w:szCs w:val="28"/>
          <w:bdr w:val="none" w:sz="0" w:space="0" w:color="auto" w:frame="1"/>
        </w:rPr>
      </w:pPr>
      <w:r w:rsidRPr="00837AE3">
        <w:rPr>
          <w:b/>
          <w:bCs/>
          <w:color w:val="515151"/>
          <w:sz w:val="28"/>
          <w:szCs w:val="28"/>
          <w:bdr w:val="none" w:sz="0" w:space="0" w:color="auto" w:frame="1"/>
        </w:rPr>
        <w:t>АНО ДО Лингвистическая школа « Санлайт»</w:t>
      </w:r>
    </w:p>
    <w:p w:rsidR="003932FC" w:rsidRDefault="003932FC" w:rsidP="002D4B0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2D2D2D"/>
          <w:sz w:val="24"/>
          <w:szCs w:val="24"/>
        </w:rPr>
      </w:pPr>
    </w:p>
    <w:p w:rsidR="003932FC" w:rsidRDefault="003932FC" w:rsidP="002D4B0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2D2D2D"/>
          <w:sz w:val="24"/>
          <w:szCs w:val="24"/>
        </w:rPr>
      </w:pPr>
    </w:p>
    <w:p w:rsidR="003932FC" w:rsidRDefault="003932FC" w:rsidP="002D4B0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2D2D2D"/>
          <w:sz w:val="24"/>
          <w:szCs w:val="24"/>
        </w:rPr>
      </w:pPr>
    </w:p>
    <w:p w:rsidR="003932FC" w:rsidRDefault="003932FC" w:rsidP="002D4B0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2D2D2D"/>
          <w:sz w:val="24"/>
          <w:szCs w:val="24"/>
        </w:rPr>
      </w:pPr>
    </w:p>
    <w:p w:rsidR="003932FC" w:rsidRDefault="003932FC" w:rsidP="002D4B0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2D2D2D"/>
          <w:sz w:val="24"/>
          <w:szCs w:val="24"/>
        </w:rPr>
      </w:pPr>
    </w:p>
    <w:p w:rsidR="003932FC" w:rsidRDefault="003932FC" w:rsidP="002D4B0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2D2D2D"/>
          <w:sz w:val="24"/>
          <w:szCs w:val="24"/>
        </w:rPr>
      </w:pPr>
    </w:p>
    <w:p w:rsidR="003932FC" w:rsidRDefault="003932FC" w:rsidP="002D4B0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2D2D2D"/>
          <w:sz w:val="24"/>
          <w:szCs w:val="24"/>
        </w:rPr>
      </w:pPr>
    </w:p>
    <w:p w:rsidR="003932FC" w:rsidRDefault="003932FC" w:rsidP="002D4B0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2D2D2D"/>
          <w:sz w:val="24"/>
          <w:szCs w:val="24"/>
        </w:rPr>
      </w:pPr>
    </w:p>
    <w:p w:rsidR="003932FC" w:rsidRDefault="003932FC" w:rsidP="002D4B0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2D2D2D"/>
          <w:sz w:val="24"/>
          <w:szCs w:val="24"/>
        </w:rPr>
      </w:pPr>
    </w:p>
    <w:p w:rsidR="003932FC" w:rsidRDefault="003932FC" w:rsidP="002D4B0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2D2D2D"/>
          <w:sz w:val="24"/>
          <w:szCs w:val="24"/>
        </w:rPr>
      </w:pPr>
    </w:p>
    <w:p w:rsidR="003932FC" w:rsidRDefault="003932FC" w:rsidP="002D4B0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2D2D2D"/>
          <w:sz w:val="24"/>
          <w:szCs w:val="24"/>
        </w:rPr>
      </w:pPr>
    </w:p>
    <w:p w:rsidR="003932FC" w:rsidRDefault="003932FC" w:rsidP="002D4B0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2D2D2D"/>
          <w:sz w:val="24"/>
          <w:szCs w:val="24"/>
        </w:rPr>
      </w:pPr>
    </w:p>
    <w:p w:rsidR="003932FC" w:rsidRDefault="003932FC" w:rsidP="002D4B0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2D2D2D"/>
          <w:sz w:val="24"/>
          <w:szCs w:val="24"/>
        </w:rPr>
      </w:pPr>
    </w:p>
    <w:p w:rsidR="003932FC" w:rsidRDefault="003932FC" w:rsidP="002D4B0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2D2D2D"/>
          <w:sz w:val="24"/>
          <w:szCs w:val="24"/>
        </w:rPr>
      </w:pPr>
    </w:p>
    <w:p w:rsidR="003932FC" w:rsidRDefault="003932FC" w:rsidP="002D4B0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2D2D2D"/>
          <w:sz w:val="24"/>
          <w:szCs w:val="24"/>
        </w:rPr>
      </w:pPr>
    </w:p>
    <w:p w:rsidR="00085B78" w:rsidRDefault="00085B78" w:rsidP="00A35B5C">
      <w:pPr>
        <w:tabs>
          <w:tab w:val="left" w:pos="0"/>
          <w:tab w:val="num" w:pos="284"/>
        </w:tabs>
        <w:adjustRightInd w:val="0"/>
        <w:spacing w:after="0" w:line="240" w:lineRule="auto"/>
        <w:jc w:val="both"/>
        <w:rPr>
          <w:rFonts w:ascii="Times New Roman" w:hAnsi="Times New Roman"/>
          <w:color w:val="2D2D2D"/>
          <w:sz w:val="24"/>
          <w:szCs w:val="24"/>
        </w:rPr>
      </w:pPr>
    </w:p>
    <w:p w:rsidR="00085B78" w:rsidRDefault="00085B78" w:rsidP="002D4B0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2D2D2D"/>
          <w:sz w:val="24"/>
          <w:szCs w:val="24"/>
        </w:rPr>
      </w:pPr>
    </w:p>
    <w:p w:rsidR="00085B78" w:rsidRDefault="00085B78" w:rsidP="002D4B0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2D2D2D"/>
          <w:sz w:val="24"/>
          <w:szCs w:val="24"/>
        </w:rPr>
      </w:pPr>
    </w:p>
    <w:p w:rsidR="003932FC" w:rsidRPr="00DE7BF6" w:rsidRDefault="00085B78" w:rsidP="00DE7BF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2D2D2D"/>
        </w:rPr>
      </w:pPr>
      <w:r w:rsidRPr="00DE7BF6">
        <w:rPr>
          <w:rFonts w:ascii="Times New Roman" w:hAnsi="Times New Roman"/>
          <w:color w:val="2D2D2D"/>
        </w:rPr>
        <w:t>г.</w:t>
      </w:r>
      <w:r w:rsidR="00696F97" w:rsidRPr="00DE7BF6">
        <w:rPr>
          <w:rFonts w:ascii="Times New Roman" w:hAnsi="Times New Roman"/>
          <w:color w:val="2D2D2D"/>
        </w:rPr>
        <w:t xml:space="preserve"> </w:t>
      </w:r>
      <w:r w:rsidRPr="00DE7BF6">
        <w:rPr>
          <w:rFonts w:ascii="Times New Roman" w:hAnsi="Times New Roman"/>
          <w:color w:val="2D2D2D"/>
        </w:rPr>
        <w:t>Прокопьевск</w:t>
      </w:r>
    </w:p>
    <w:p w:rsidR="003932FC" w:rsidRDefault="003932FC" w:rsidP="002D4B0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2D2D2D"/>
          <w:sz w:val="24"/>
          <w:szCs w:val="24"/>
        </w:rPr>
      </w:pPr>
    </w:p>
    <w:p w:rsidR="002D4B06" w:rsidRDefault="002D4B06" w:rsidP="002D4B0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2D2D2D"/>
          <w:sz w:val="24"/>
          <w:szCs w:val="24"/>
        </w:rPr>
      </w:pPr>
    </w:p>
    <w:p w:rsidR="001C7A95" w:rsidRPr="001C7A95" w:rsidRDefault="00DE7BF6" w:rsidP="001C7A95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4"/>
          <w:szCs w:val="24"/>
        </w:rPr>
      </w:pPr>
      <w:r>
        <w:rPr>
          <w:rFonts w:ascii="Times New Roman" w:hAnsi="Times New Roman"/>
          <w:b/>
          <w:color w:val="2D2D2D"/>
          <w:sz w:val="24"/>
          <w:szCs w:val="24"/>
        </w:rPr>
        <w:t>1.</w:t>
      </w:r>
      <w:r w:rsidR="001C7A95" w:rsidRPr="001C7A95">
        <w:rPr>
          <w:rFonts w:ascii="Times New Roman" w:hAnsi="Times New Roman"/>
          <w:b/>
          <w:color w:val="2D2D2D"/>
          <w:sz w:val="24"/>
          <w:szCs w:val="24"/>
        </w:rPr>
        <w:t xml:space="preserve">Объекты для проведения практических занятий </w:t>
      </w:r>
    </w:p>
    <w:p w:rsidR="001C7A95" w:rsidRDefault="001C7A95" w:rsidP="001C7A95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2D2D2D"/>
          <w:sz w:val="24"/>
          <w:szCs w:val="24"/>
        </w:rPr>
      </w:pPr>
    </w:p>
    <w:p w:rsidR="00864AED" w:rsidRPr="009E2137" w:rsidRDefault="009E2137" w:rsidP="009E2137">
      <w:pPr>
        <w:tabs>
          <w:tab w:val="left" w:pos="0"/>
          <w:tab w:val="num" w:pos="284"/>
        </w:tabs>
        <w:adjustRightInd w:val="0"/>
        <w:spacing w:after="0" w:line="240" w:lineRule="auto"/>
        <w:jc w:val="both"/>
        <w:rPr>
          <w:rFonts w:ascii="Times New Roman" w:hAnsi="Times New Roman"/>
          <w:color w:val="2D2D2D"/>
          <w:sz w:val="24"/>
          <w:szCs w:val="24"/>
        </w:rPr>
      </w:pPr>
      <w:r>
        <w:rPr>
          <w:rFonts w:ascii="Times New Roman" w:hAnsi="Times New Roman"/>
          <w:color w:val="2D2D2D"/>
          <w:sz w:val="24"/>
          <w:szCs w:val="24"/>
        </w:rPr>
        <w:t>1.1.</w:t>
      </w:r>
      <w:r w:rsidR="002D4B06">
        <w:rPr>
          <w:rFonts w:ascii="Times New Roman" w:hAnsi="Times New Roman"/>
          <w:color w:val="2D2D2D"/>
          <w:sz w:val="24"/>
          <w:szCs w:val="24"/>
        </w:rPr>
        <w:t xml:space="preserve">Автономная некоммерческая организация </w:t>
      </w:r>
      <w:r w:rsidR="002D4B06">
        <w:rPr>
          <w:rFonts w:ascii="Times New Roman" w:hAnsi="Times New Roman"/>
          <w:sz w:val="24"/>
          <w:szCs w:val="24"/>
        </w:rPr>
        <w:t>дополнительного образования Лингвистическая школа «Санлайт»  по договору аренды офисного помещения  арендует учебные помещения в здании ООО «АБК»,  находится в здании административного общественного назначения; учебные помещения размещены на втором этаже здания</w:t>
      </w:r>
      <w:r w:rsidR="00D80DDA">
        <w:rPr>
          <w:rFonts w:ascii="Times New Roman" w:hAnsi="Times New Roman"/>
          <w:color w:val="2D2D2D"/>
          <w:spacing w:val="2"/>
          <w:sz w:val="24"/>
          <w:szCs w:val="24"/>
        </w:rPr>
        <w:t xml:space="preserve">  </w:t>
      </w:r>
      <w:r>
        <w:rPr>
          <w:rFonts w:ascii="Times New Roman" w:hAnsi="Times New Roman"/>
          <w:color w:val="2D2D2D"/>
          <w:spacing w:val="2"/>
          <w:sz w:val="24"/>
          <w:szCs w:val="24"/>
        </w:rPr>
        <w:t>1.2.</w:t>
      </w:r>
      <w:r w:rsidR="00D80DDA">
        <w:rPr>
          <w:rFonts w:ascii="Times New Roman" w:hAnsi="Times New Roman"/>
          <w:color w:val="2D2D2D"/>
          <w:spacing w:val="2"/>
          <w:sz w:val="24"/>
          <w:szCs w:val="24"/>
        </w:rPr>
        <w:t>Набор помещений</w:t>
      </w:r>
      <w:r w:rsidR="002D4B06">
        <w:rPr>
          <w:rFonts w:ascii="Times New Roman" w:hAnsi="Times New Roman"/>
          <w:color w:val="2D2D2D"/>
          <w:spacing w:val="2"/>
          <w:sz w:val="24"/>
          <w:szCs w:val="24"/>
        </w:rPr>
        <w:t xml:space="preserve"> организации дополнительного образования определен направленностью реализуемых дополнительных общеобразовательных программ: </w:t>
      </w:r>
      <w:r w:rsidR="00D80DDA">
        <w:rPr>
          <w:rFonts w:ascii="Times New Roman" w:hAnsi="Times New Roman"/>
          <w:color w:val="2D2D2D"/>
          <w:spacing w:val="2"/>
          <w:sz w:val="24"/>
          <w:szCs w:val="24"/>
        </w:rPr>
        <w:t xml:space="preserve">имеется </w:t>
      </w:r>
      <w:r w:rsidR="00966EC2">
        <w:rPr>
          <w:rFonts w:ascii="Times New Roman" w:hAnsi="Times New Roman"/>
          <w:color w:val="2D2D2D"/>
          <w:spacing w:val="2"/>
          <w:sz w:val="24"/>
          <w:szCs w:val="24"/>
        </w:rPr>
        <w:t>два учебных</w:t>
      </w:r>
      <w:r w:rsidR="002D4B06">
        <w:rPr>
          <w:rFonts w:ascii="Times New Roman" w:hAnsi="Times New Roman"/>
          <w:color w:val="2D2D2D"/>
          <w:spacing w:val="2"/>
          <w:sz w:val="24"/>
          <w:szCs w:val="24"/>
        </w:rPr>
        <w:t xml:space="preserve"> помещения</w:t>
      </w:r>
      <w:r w:rsidR="00966EC2">
        <w:rPr>
          <w:rFonts w:ascii="Times New Roman" w:hAnsi="Times New Roman"/>
          <w:color w:val="2D2D2D"/>
          <w:spacing w:val="2"/>
          <w:sz w:val="24"/>
          <w:szCs w:val="24"/>
        </w:rPr>
        <w:t>.</w:t>
      </w:r>
      <w:r w:rsidR="002D4B06">
        <w:rPr>
          <w:rFonts w:ascii="Times New Roman" w:hAnsi="Times New Roman"/>
          <w:color w:val="2D2D2D"/>
          <w:spacing w:val="2"/>
          <w:sz w:val="24"/>
          <w:szCs w:val="24"/>
        </w:rPr>
        <w:t xml:space="preserve"> </w:t>
      </w:r>
      <w:r w:rsidR="00864AED">
        <w:rPr>
          <w:rFonts w:ascii="Times New Roman" w:hAnsi="Times New Roman"/>
          <w:color w:val="2D2D2D"/>
          <w:spacing w:val="2"/>
          <w:sz w:val="24"/>
          <w:szCs w:val="24"/>
        </w:rPr>
        <w:t xml:space="preserve">Все помещения оборудованы в соответствии с санитарными нормами и их назначением. </w:t>
      </w:r>
      <w:r w:rsidR="002D4B06">
        <w:rPr>
          <w:rFonts w:ascii="Times New Roman" w:hAnsi="Times New Roman"/>
          <w:color w:val="2D2D2D"/>
          <w:spacing w:val="2"/>
          <w:sz w:val="24"/>
          <w:szCs w:val="24"/>
        </w:rPr>
        <w:t xml:space="preserve">Помещения в здании организации дополнительного образования для занятий  размещены с учетом их функционального назначения – </w:t>
      </w:r>
      <w:r w:rsidR="00864AED">
        <w:rPr>
          <w:rFonts w:ascii="Times New Roman" w:hAnsi="Times New Roman"/>
          <w:color w:val="2D2D2D"/>
          <w:spacing w:val="2"/>
          <w:sz w:val="24"/>
          <w:szCs w:val="24"/>
        </w:rPr>
        <w:t xml:space="preserve">имеется также </w:t>
      </w:r>
      <w:r w:rsidR="002D4B06">
        <w:rPr>
          <w:rFonts w:ascii="Times New Roman" w:hAnsi="Times New Roman"/>
          <w:color w:val="2D2D2D"/>
          <w:spacing w:val="2"/>
          <w:sz w:val="24"/>
          <w:szCs w:val="24"/>
        </w:rPr>
        <w:t>туалетная комната, гардероб</w:t>
      </w:r>
      <w:r w:rsidR="00864AED">
        <w:rPr>
          <w:rFonts w:ascii="Times New Roman" w:hAnsi="Times New Roman"/>
          <w:color w:val="2D2D2D"/>
          <w:spacing w:val="2"/>
          <w:sz w:val="24"/>
          <w:szCs w:val="24"/>
        </w:rPr>
        <w:t>, столовая.</w:t>
      </w:r>
    </w:p>
    <w:p w:rsidR="00085B78" w:rsidRDefault="009E2137" w:rsidP="009E2137">
      <w:pPr>
        <w:tabs>
          <w:tab w:val="left" w:pos="0"/>
          <w:tab w:val="num" w:pos="284"/>
        </w:tabs>
        <w:adjustRightInd w:val="0"/>
        <w:spacing w:after="0" w:line="240" w:lineRule="auto"/>
        <w:jc w:val="both"/>
        <w:rPr>
          <w:rFonts w:ascii="Times New Roman" w:hAnsi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/>
          <w:color w:val="2D2D2D"/>
          <w:spacing w:val="2"/>
          <w:sz w:val="24"/>
          <w:szCs w:val="24"/>
        </w:rPr>
        <w:t>1.3.</w:t>
      </w:r>
      <w:r w:rsidR="00864AED">
        <w:rPr>
          <w:rFonts w:ascii="Times New Roman" w:hAnsi="Times New Roman"/>
          <w:color w:val="2D2D2D"/>
          <w:spacing w:val="2"/>
          <w:sz w:val="24"/>
          <w:szCs w:val="24"/>
        </w:rPr>
        <w:t xml:space="preserve">Место осуществления образовательной деятельности: </w:t>
      </w:r>
    </w:p>
    <w:p w:rsidR="002D4B06" w:rsidRDefault="00864AED" w:rsidP="009E2137">
      <w:pPr>
        <w:tabs>
          <w:tab w:val="left" w:pos="0"/>
          <w:tab w:val="num" w:pos="284"/>
        </w:tabs>
        <w:adjustRightInd w:val="0"/>
        <w:spacing w:after="0" w:line="240" w:lineRule="auto"/>
        <w:jc w:val="both"/>
        <w:rPr>
          <w:rFonts w:ascii="Times New Roman" w:hAnsi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/>
          <w:color w:val="2D2D2D"/>
          <w:spacing w:val="2"/>
          <w:sz w:val="24"/>
          <w:szCs w:val="24"/>
        </w:rPr>
        <w:t>653033, Кемеровская область, г. Прокопьевск, ул. Институтская, 6, офис 233.</w:t>
      </w:r>
      <w:r w:rsidR="002D4B06">
        <w:rPr>
          <w:rFonts w:ascii="Times New Roman" w:hAnsi="Times New Roman"/>
          <w:color w:val="2D2D2D"/>
          <w:spacing w:val="2"/>
          <w:sz w:val="24"/>
          <w:szCs w:val="24"/>
        </w:rPr>
        <w:t xml:space="preserve"> </w:t>
      </w:r>
    </w:p>
    <w:p w:rsidR="002D4B06" w:rsidRDefault="002D4B06" w:rsidP="002D4B06">
      <w:pPr>
        <w:tabs>
          <w:tab w:val="num" w:pos="0"/>
        </w:tabs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2D2D2D"/>
          <w:spacing w:val="2"/>
          <w:sz w:val="24"/>
          <w:szCs w:val="24"/>
        </w:rPr>
      </w:pPr>
    </w:p>
    <w:p w:rsidR="00871E43" w:rsidRDefault="009E2137" w:rsidP="0029306A">
      <w:pPr>
        <w:pStyle w:val="formattexttopleveltext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center"/>
        <w:textAlignment w:val="baseline"/>
        <w:rPr>
          <w:b/>
          <w:bCs/>
          <w:color w:val="4C4C4C"/>
          <w:spacing w:val="2"/>
        </w:rPr>
      </w:pPr>
      <w:r>
        <w:rPr>
          <w:b/>
          <w:bCs/>
          <w:color w:val="4C4C4C"/>
          <w:spacing w:val="2"/>
        </w:rPr>
        <w:t xml:space="preserve">2. </w:t>
      </w:r>
      <w:r w:rsidR="0029306A">
        <w:rPr>
          <w:b/>
          <w:bCs/>
          <w:color w:val="4C4C4C"/>
          <w:spacing w:val="2"/>
        </w:rPr>
        <w:t>Условия санитарного состояния и содержания</w:t>
      </w:r>
      <w:r w:rsidR="001C7A95">
        <w:rPr>
          <w:b/>
          <w:bCs/>
          <w:color w:val="4C4C4C"/>
          <w:spacing w:val="2"/>
        </w:rPr>
        <w:t xml:space="preserve"> </w:t>
      </w:r>
      <w:r w:rsidR="00871E43">
        <w:rPr>
          <w:b/>
          <w:bCs/>
          <w:color w:val="4C4C4C"/>
          <w:spacing w:val="2"/>
        </w:rPr>
        <w:t xml:space="preserve"> помещений</w:t>
      </w:r>
    </w:p>
    <w:p w:rsidR="00871E43" w:rsidRDefault="00871E43" w:rsidP="00D11A56">
      <w:pPr>
        <w:pStyle w:val="formattexttopleveltext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</w:rPr>
      </w:pPr>
    </w:p>
    <w:p w:rsidR="00871E43" w:rsidRDefault="009E2137" w:rsidP="00D11A56">
      <w:pPr>
        <w:pStyle w:val="formattexttopleveltext"/>
        <w:shd w:val="clear" w:color="auto" w:fill="FFFFFF"/>
        <w:tabs>
          <w:tab w:val="num" w:pos="0"/>
        </w:tabs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color w:val="2D2D2D"/>
          <w:spacing w:val="2"/>
        </w:rPr>
        <w:t>2.1.</w:t>
      </w:r>
      <w:r w:rsidR="00871E43">
        <w:rPr>
          <w:color w:val="2D2D2D"/>
          <w:spacing w:val="2"/>
        </w:rPr>
        <w:t xml:space="preserve">Все помещения перед и по окончанию занятий ежедневно убираются влажным способом с применением моющих и  дезинфицирующие средств, </w:t>
      </w:r>
      <w:r w:rsidR="00871E43">
        <w:rPr>
          <w:spacing w:val="2"/>
        </w:rPr>
        <w:t xml:space="preserve">  что соответствует санитарным  требованиям. </w:t>
      </w:r>
    </w:p>
    <w:p w:rsidR="002D4B06" w:rsidRDefault="009E2137" w:rsidP="00D11A56">
      <w:pPr>
        <w:pStyle w:val="formattexttopleveltext"/>
        <w:shd w:val="clear" w:color="auto" w:fill="FFFFFF"/>
        <w:tabs>
          <w:tab w:val="num" w:pos="0"/>
        </w:tabs>
        <w:spacing w:before="0" w:beforeAutospacing="0" w:after="0" w:afterAutospacing="0"/>
        <w:jc w:val="both"/>
        <w:textAlignment w:val="baseline"/>
        <w:rPr>
          <w:color w:val="3C3C3C"/>
          <w:spacing w:val="2"/>
        </w:rPr>
      </w:pPr>
      <w:r>
        <w:rPr>
          <w:spacing w:val="2"/>
        </w:rPr>
        <w:t>2.2.</w:t>
      </w:r>
      <w:r w:rsidR="0099667A">
        <w:rPr>
          <w:spacing w:val="2"/>
        </w:rPr>
        <w:t>П</w:t>
      </w:r>
      <w:r w:rsidR="00134EB7">
        <w:rPr>
          <w:spacing w:val="2"/>
        </w:rPr>
        <w:t>омещение систематически обследуется и обрабатывается в результате дезинсекции и дератизации. Заключен договор с Центром гигиены и эпидемиологии в Кемеровской области.</w:t>
      </w:r>
      <w:r w:rsidR="002D4B06">
        <w:rPr>
          <w:rFonts w:cs="Arial"/>
          <w:bCs/>
          <w:iCs/>
          <w:color w:val="4C4C4C"/>
          <w:spacing w:val="2"/>
          <w:kern w:val="28"/>
        </w:rPr>
        <w:br/>
      </w:r>
    </w:p>
    <w:p w:rsidR="002D4B06" w:rsidRDefault="00D11A56" w:rsidP="00864AED">
      <w:pPr>
        <w:pStyle w:val="formattexttopleveltext"/>
        <w:shd w:val="clear" w:color="auto" w:fill="FFFFFF"/>
        <w:tabs>
          <w:tab w:val="num" w:pos="0"/>
        </w:tabs>
        <w:spacing w:before="0" w:beforeAutospacing="0" w:after="0" w:afterAutospacing="0"/>
        <w:jc w:val="center"/>
        <w:textAlignment w:val="baseline"/>
        <w:rPr>
          <w:b/>
          <w:bCs/>
          <w:color w:val="4C4C4C"/>
          <w:spacing w:val="2"/>
        </w:rPr>
      </w:pPr>
      <w:r>
        <w:rPr>
          <w:b/>
          <w:bCs/>
          <w:color w:val="4C4C4C"/>
          <w:spacing w:val="2"/>
        </w:rPr>
        <w:t>3.</w:t>
      </w:r>
      <w:r w:rsidR="0029306A">
        <w:rPr>
          <w:b/>
          <w:bCs/>
          <w:color w:val="4C4C4C"/>
          <w:spacing w:val="2"/>
        </w:rPr>
        <w:t xml:space="preserve">Условия </w:t>
      </w:r>
      <w:r w:rsidR="002D4B06">
        <w:rPr>
          <w:b/>
          <w:bCs/>
          <w:color w:val="4C4C4C"/>
          <w:spacing w:val="2"/>
        </w:rPr>
        <w:t xml:space="preserve"> органи</w:t>
      </w:r>
      <w:r w:rsidR="00864AED">
        <w:rPr>
          <w:b/>
          <w:bCs/>
          <w:color w:val="4C4C4C"/>
          <w:spacing w:val="2"/>
        </w:rPr>
        <w:t>зации образовательного процесса</w:t>
      </w:r>
    </w:p>
    <w:p w:rsidR="00864AED" w:rsidRDefault="00864AED" w:rsidP="00864AED">
      <w:pPr>
        <w:pStyle w:val="formattexttopleveltext"/>
        <w:shd w:val="clear" w:color="auto" w:fill="FFFFFF"/>
        <w:tabs>
          <w:tab w:val="num" w:pos="0"/>
        </w:tabs>
        <w:spacing w:before="0" w:beforeAutospacing="0" w:after="0" w:afterAutospacing="0"/>
        <w:jc w:val="center"/>
        <w:textAlignment w:val="baseline"/>
        <w:rPr>
          <w:color w:val="3C3C3C"/>
          <w:spacing w:val="2"/>
        </w:rPr>
      </w:pPr>
    </w:p>
    <w:p w:rsidR="0099667A" w:rsidRDefault="00D11A56" w:rsidP="00D11A56">
      <w:pPr>
        <w:tabs>
          <w:tab w:val="left" w:pos="0"/>
          <w:tab w:val="num" w:pos="284"/>
        </w:tabs>
        <w:adjustRightInd w:val="0"/>
        <w:spacing w:after="0" w:line="240" w:lineRule="auto"/>
        <w:jc w:val="both"/>
        <w:rPr>
          <w:rFonts w:ascii="Times New Roman" w:hAnsi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/>
          <w:color w:val="2D2D2D"/>
          <w:spacing w:val="2"/>
          <w:sz w:val="24"/>
          <w:szCs w:val="24"/>
        </w:rPr>
        <w:t>3.1.</w:t>
      </w:r>
      <w:r w:rsidR="002D4B06">
        <w:rPr>
          <w:rFonts w:ascii="Times New Roman" w:hAnsi="Times New Roman"/>
          <w:color w:val="2D2D2D"/>
          <w:spacing w:val="2"/>
          <w:sz w:val="24"/>
          <w:szCs w:val="24"/>
        </w:rPr>
        <w:t>Занятия   проводятся по группам</w:t>
      </w:r>
      <w:r w:rsidR="00864AED">
        <w:rPr>
          <w:rFonts w:ascii="Times New Roman" w:hAnsi="Times New Roman"/>
          <w:color w:val="2D2D2D"/>
          <w:spacing w:val="2"/>
          <w:sz w:val="24"/>
          <w:szCs w:val="24"/>
        </w:rPr>
        <w:t xml:space="preserve"> </w:t>
      </w:r>
      <w:r w:rsidR="002D4B06">
        <w:rPr>
          <w:rFonts w:ascii="Times New Roman" w:hAnsi="Times New Roman"/>
          <w:color w:val="2D2D2D"/>
          <w:spacing w:val="2"/>
          <w:sz w:val="24"/>
          <w:szCs w:val="24"/>
        </w:rPr>
        <w:t xml:space="preserve">и индивидуально,  по дополнительным общеобразовательным программам. Занятия  начинаются не ранее 8.00 часов утра и заканчиваются не позднее 20.00 часов,  что соответствует </w:t>
      </w:r>
      <w:r w:rsidR="00864AED">
        <w:rPr>
          <w:rFonts w:ascii="Times New Roman" w:hAnsi="Times New Roman"/>
          <w:color w:val="2D2D2D"/>
          <w:spacing w:val="2"/>
          <w:sz w:val="24"/>
          <w:szCs w:val="24"/>
        </w:rPr>
        <w:t xml:space="preserve">санитарным </w:t>
      </w:r>
      <w:r w:rsidR="002D4B06">
        <w:rPr>
          <w:rFonts w:ascii="Times New Roman" w:hAnsi="Times New Roman"/>
          <w:color w:val="2D2D2D"/>
          <w:spacing w:val="2"/>
          <w:sz w:val="24"/>
          <w:szCs w:val="24"/>
        </w:rPr>
        <w:t>требованиям</w:t>
      </w:r>
      <w:r w:rsidR="00864AED">
        <w:rPr>
          <w:rFonts w:ascii="Times New Roman" w:hAnsi="Times New Roman"/>
          <w:color w:val="2D2D2D"/>
          <w:spacing w:val="2"/>
          <w:sz w:val="24"/>
          <w:szCs w:val="24"/>
        </w:rPr>
        <w:t>.</w:t>
      </w:r>
      <w:r w:rsidR="002D4B06">
        <w:rPr>
          <w:rFonts w:ascii="Times New Roman" w:hAnsi="Times New Roman"/>
          <w:color w:val="2D2D2D"/>
          <w:spacing w:val="2"/>
          <w:sz w:val="24"/>
          <w:szCs w:val="24"/>
        </w:rPr>
        <w:t xml:space="preserve"> </w:t>
      </w:r>
    </w:p>
    <w:p w:rsidR="00D11A56" w:rsidRDefault="00D11A56" w:rsidP="00D11A56">
      <w:pPr>
        <w:tabs>
          <w:tab w:val="left" w:pos="0"/>
          <w:tab w:val="num" w:pos="284"/>
        </w:tabs>
        <w:adjustRightInd w:val="0"/>
        <w:spacing w:after="0" w:line="240" w:lineRule="auto"/>
        <w:jc w:val="both"/>
        <w:rPr>
          <w:rFonts w:ascii="Times New Roman" w:hAnsi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/>
          <w:color w:val="2D2D2D"/>
          <w:spacing w:val="2"/>
          <w:sz w:val="24"/>
          <w:szCs w:val="24"/>
        </w:rPr>
        <w:t>3.2.</w:t>
      </w:r>
      <w:r w:rsidR="0099667A">
        <w:rPr>
          <w:rFonts w:ascii="Times New Roman" w:hAnsi="Times New Roman"/>
          <w:color w:val="2D2D2D"/>
          <w:spacing w:val="2"/>
          <w:sz w:val="24"/>
          <w:szCs w:val="24"/>
        </w:rPr>
        <w:t xml:space="preserve"> </w:t>
      </w:r>
      <w:r w:rsidR="00864AED">
        <w:rPr>
          <w:rFonts w:ascii="Times New Roman" w:hAnsi="Times New Roman"/>
          <w:color w:val="2D2D2D"/>
          <w:spacing w:val="2"/>
          <w:sz w:val="24"/>
          <w:szCs w:val="24"/>
        </w:rPr>
        <w:t>Продолжительность занятия по 30/</w:t>
      </w:r>
      <w:r w:rsidR="002D4B06">
        <w:rPr>
          <w:rFonts w:ascii="Times New Roman" w:hAnsi="Times New Roman"/>
          <w:color w:val="2D2D2D"/>
          <w:spacing w:val="2"/>
          <w:sz w:val="24"/>
          <w:szCs w:val="24"/>
        </w:rPr>
        <w:t>45 минут 2  раза в неделю</w:t>
      </w:r>
      <w:r w:rsidR="00864AED">
        <w:rPr>
          <w:rFonts w:ascii="Times New Roman" w:hAnsi="Times New Roman"/>
          <w:color w:val="2D2D2D"/>
          <w:spacing w:val="2"/>
          <w:sz w:val="24"/>
          <w:szCs w:val="24"/>
        </w:rPr>
        <w:t>.</w:t>
      </w:r>
      <w:r w:rsidR="002D4B06">
        <w:rPr>
          <w:rFonts w:ascii="Times New Roman" w:hAnsi="Times New Roman"/>
          <w:color w:val="2D2D2D"/>
          <w:spacing w:val="2"/>
          <w:sz w:val="24"/>
          <w:szCs w:val="24"/>
        </w:rPr>
        <w:t xml:space="preserve"> </w:t>
      </w:r>
    </w:p>
    <w:p w:rsidR="00D11A56" w:rsidRDefault="00D11A56" w:rsidP="00D11A56">
      <w:pPr>
        <w:tabs>
          <w:tab w:val="left" w:pos="0"/>
          <w:tab w:val="num" w:pos="284"/>
        </w:tabs>
        <w:adjustRightInd w:val="0"/>
        <w:spacing w:after="0" w:line="240" w:lineRule="auto"/>
        <w:jc w:val="both"/>
        <w:rPr>
          <w:rFonts w:ascii="Times New Roman" w:hAnsi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/>
          <w:color w:val="2D2D2D"/>
          <w:spacing w:val="2"/>
          <w:sz w:val="24"/>
          <w:szCs w:val="24"/>
        </w:rPr>
        <w:t xml:space="preserve">3.3. </w:t>
      </w:r>
      <w:r w:rsidR="002D4B06">
        <w:rPr>
          <w:rFonts w:ascii="Times New Roman" w:hAnsi="Times New Roman"/>
          <w:color w:val="2D2D2D"/>
          <w:spacing w:val="2"/>
          <w:sz w:val="24"/>
          <w:szCs w:val="24"/>
        </w:rPr>
        <w:t xml:space="preserve">После 30-45 минут теоретических занятий   </w:t>
      </w:r>
      <w:r w:rsidR="001D4825">
        <w:rPr>
          <w:rFonts w:ascii="Times New Roman" w:hAnsi="Times New Roman"/>
          <w:color w:val="2D2D2D"/>
          <w:spacing w:val="2"/>
          <w:sz w:val="24"/>
          <w:szCs w:val="24"/>
        </w:rPr>
        <w:t>существует перерыв длительностью 5-15</w:t>
      </w:r>
      <w:r w:rsidR="002D4B06">
        <w:rPr>
          <w:rFonts w:ascii="Times New Roman" w:hAnsi="Times New Roman"/>
          <w:color w:val="2D2D2D"/>
          <w:spacing w:val="2"/>
          <w:sz w:val="24"/>
          <w:szCs w:val="24"/>
        </w:rPr>
        <w:t xml:space="preserve"> минут, что соответствует </w:t>
      </w:r>
      <w:r w:rsidR="001D4825">
        <w:rPr>
          <w:rFonts w:ascii="Times New Roman" w:hAnsi="Times New Roman"/>
          <w:color w:val="2D2D2D"/>
          <w:spacing w:val="2"/>
          <w:sz w:val="24"/>
          <w:szCs w:val="24"/>
        </w:rPr>
        <w:t xml:space="preserve">санитарным </w:t>
      </w:r>
      <w:r w:rsidR="002D4B06">
        <w:rPr>
          <w:rFonts w:ascii="Times New Roman" w:hAnsi="Times New Roman"/>
          <w:color w:val="2D2D2D"/>
          <w:spacing w:val="2"/>
          <w:sz w:val="24"/>
          <w:szCs w:val="24"/>
        </w:rPr>
        <w:t>требованиям</w:t>
      </w:r>
      <w:r w:rsidR="001D4825">
        <w:rPr>
          <w:rFonts w:ascii="Times New Roman" w:hAnsi="Times New Roman"/>
          <w:color w:val="2D2D2D"/>
          <w:spacing w:val="2"/>
          <w:sz w:val="24"/>
          <w:szCs w:val="24"/>
        </w:rPr>
        <w:t>.</w:t>
      </w:r>
      <w:r w:rsidR="002D4B06">
        <w:rPr>
          <w:rFonts w:ascii="Times New Roman" w:hAnsi="Times New Roman"/>
          <w:color w:val="2D2D2D"/>
          <w:spacing w:val="2"/>
          <w:sz w:val="24"/>
          <w:szCs w:val="24"/>
        </w:rPr>
        <w:t xml:space="preserve"> </w:t>
      </w:r>
    </w:p>
    <w:p w:rsidR="00D11A56" w:rsidRDefault="00D11A56" w:rsidP="00D11A56">
      <w:pPr>
        <w:tabs>
          <w:tab w:val="left" w:pos="0"/>
          <w:tab w:val="num" w:pos="284"/>
        </w:tabs>
        <w:adjustRightInd w:val="0"/>
        <w:spacing w:after="0" w:line="240" w:lineRule="auto"/>
        <w:jc w:val="both"/>
        <w:rPr>
          <w:rFonts w:ascii="Times New Roman" w:hAnsi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/>
          <w:color w:val="2D2D2D"/>
          <w:spacing w:val="2"/>
          <w:sz w:val="24"/>
          <w:szCs w:val="24"/>
        </w:rPr>
        <w:t>3.4.</w:t>
      </w:r>
      <w:r w:rsidR="002D4B06">
        <w:rPr>
          <w:rFonts w:ascii="Times New Roman" w:hAnsi="Times New Roman"/>
          <w:color w:val="3C3C3C"/>
          <w:spacing w:val="2"/>
          <w:sz w:val="24"/>
          <w:szCs w:val="24"/>
        </w:rPr>
        <w:t xml:space="preserve">Для обучающихся в возрасте 16-18 лет допускается окончание занятий в 21.00 часов, что </w:t>
      </w:r>
      <w:r w:rsidR="001D4825">
        <w:rPr>
          <w:rFonts w:ascii="Times New Roman" w:hAnsi="Times New Roman"/>
          <w:color w:val="3C3C3C"/>
          <w:spacing w:val="2"/>
          <w:sz w:val="24"/>
          <w:szCs w:val="24"/>
        </w:rPr>
        <w:t xml:space="preserve">также </w:t>
      </w:r>
      <w:r w:rsidR="002D4B06">
        <w:rPr>
          <w:rFonts w:ascii="Times New Roman" w:hAnsi="Times New Roman"/>
          <w:color w:val="2D2D2D"/>
          <w:spacing w:val="2"/>
          <w:sz w:val="24"/>
          <w:szCs w:val="24"/>
        </w:rPr>
        <w:t>соответствует</w:t>
      </w:r>
      <w:r w:rsidR="001D4825">
        <w:rPr>
          <w:rFonts w:ascii="Times New Roman" w:hAnsi="Times New Roman"/>
          <w:color w:val="2D2D2D"/>
          <w:spacing w:val="2"/>
          <w:sz w:val="24"/>
          <w:szCs w:val="24"/>
        </w:rPr>
        <w:t xml:space="preserve"> санитарным </w:t>
      </w:r>
      <w:r w:rsidR="002D4B06">
        <w:rPr>
          <w:rFonts w:ascii="Times New Roman" w:hAnsi="Times New Roman"/>
          <w:color w:val="2D2D2D"/>
          <w:spacing w:val="2"/>
          <w:sz w:val="24"/>
          <w:szCs w:val="24"/>
        </w:rPr>
        <w:t xml:space="preserve"> требованиям</w:t>
      </w:r>
      <w:r w:rsidR="001D4825">
        <w:rPr>
          <w:rFonts w:ascii="Times New Roman" w:hAnsi="Times New Roman"/>
          <w:color w:val="2D2D2D"/>
          <w:spacing w:val="2"/>
          <w:sz w:val="24"/>
          <w:szCs w:val="24"/>
        </w:rPr>
        <w:t>.</w:t>
      </w:r>
      <w:r w:rsidR="002D4B06">
        <w:rPr>
          <w:rFonts w:ascii="Times New Roman" w:hAnsi="Times New Roman"/>
          <w:color w:val="2D2D2D"/>
          <w:spacing w:val="2"/>
          <w:sz w:val="24"/>
          <w:szCs w:val="24"/>
        </w:rPr>
        <w:t xml:space="preserve"> </w:t>
      </w:r>
    </w:p>
    <w:p w:rsidR="002D4B06" w:rsidRDefault="00D11A56" w:rsidP="00D11A56">
      <w:pPr>
        <w:tabs>
          <w:tab w:val="left" w:pos="0"/>
          <w:tab w:val="num" w:pos="284"/>
        </w:tabs>
        <w:adjustRightInd w:val="0"/>
        <w:spacing w:after="0" w:line="240" w:lineRule="auto"/>
        <w:jc w:val="both"/>
        <w:rPr>
          <w:rFonts w:ascii="Times New Roman" w:hAnsi="Times New Roman"/>
          <w:color w:val="2D2D2D"/>
          <w:spacing w:val="2"/>
          <w:sz w:val="24"/>
          <w:szCs w:val="24"/>
        </w:rPr>
      </w:pPr>
      <w:r>
        <w:rPr>
          <w:rFonts w:ascii="Times New Roman" w:hAnsi="Times New Roman"/>
          <w:color w:val="2D2D2D"/>
          <w:spacing w:val="2"/>
          <w:sz w:val="24"/>
          <w:szCs w:val="24"/>
        </w:rPr>
        <w:t>3.5.</w:t>
      </w:r>
      <w:r w:rsidR="002D4B06">
        <w:rPr>
          <w:rFonts w:ascii="Times New Roman" w:hAnsi="Times New Roman"/>
          <w:color w:val="2D2D2D"/>
          <w:spacing w:val="2"/>
          <w:sz w:val="24"/>
          <w:szCs w:val="24"/>
        </w:rPr>
        <w:t>В организации предусматривается наличие двух смен занятий, а также не менее 30-минутный перерыв между сменами для уборки и проветривания помещений</w:t>
      </w:r>
    </w:p>
    <w:p w:rsidR="00871E43" w:rsidRDefault="00871E43" w:rsidP="001D4825">
      <w:pPr>
        <w:pStyle w:val="formattexttopleveltext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center"/>
        <w:textAlignment w:val="baseline"/>
        <w:rPr>
          <w:b/>
          <w:color w:val="2D2D2D"/>
          <w:spacing w:val="2"/>
        </w:rPr>
      </w:pPr>
    </w:p>
    <w:p w:rsidR="00871E43" w:rsidRDefault="00871E43" w:rsidP="001D4825">
      <w:pPr>
        <w:pStyle w:val="formattexttopleveltext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center"/>
        <w:textAlignment w:val="baseline"/>
        <w:rPr>
          <w:b/>
          <w:color w:val="2D2D2D"/>
          <w:spacing w:val="2"/>
        </w:rPr>
      </w:pPr>
    </w:p>
    <w:p w:rsidR="002D4B06" w:rsidRDefault="00D11A56" w:rsidP="001D4825">
      <w:pPr>
        <w:pStyle w:val="formattexttopleveltext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center"/>
        <w:textAlignment w:val="baseline"/>
        <w:rPr>
          <w:b/>
          <w:bCs/>
          <w:color w:val="4C4C4C"/>
          <w:spacing w:val="2"/>
        </w:rPr>
      </w:pPr>
      <w:r>
        <w:rPr>
          <w:b/>
          <w:color w:val="2D2D2D"/>
          <w:spacing w:val="2"/>
        </w:rPr>
        <w:t>4.</w:t>
      </w:r>
      <w:r w:rsidR="001D4825">
        <w:rPr>
          <w:b/>
          <w:color w:val="2D2D2D"/>
          <w:spacing w:val="2"/>
        </w:rPr>
        <w:t xml:space="preserve"> </w:t>
      </w:r>
      <w:r w:rsidR="00871E43">
        <w:rPr>
          <w:b/>
          <w:bCs/>
          <w:color w:val="4C4C4C"/>
          <w:spacing w:val="2"/>
        </w:rPr>
        <w:t xml:space="preserve">Условия </w:t>
      </w:r>
      <w:r w:rsidR="001D4825">
        <w:rPr>
          <w:b/>
          <w:bCs/>
          <w:color w:val="4C4C4C"/>
          <w:spacing w:val="2"/>
        </w:rPr>
        <w:t xml:space="preserve"> организации   питьевого режима</w:t>
      </w:r>
    </w:p>
    <w:p w:rsidR="001D4825" w:rsidRDefault="001D4825" w:rsidP="00D11A56">
      <w:pPr>
        <w:pStyle w:val="formattexttopleveltext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textAlignment w:val="baseline"/>
        <w:rPr>
          <w:bCs/>
          <w:color w:val="4C4C4C"/>
          <w:spacing w:val="2"/>
        </w:rPr>
      </w:pPr>
    </w:p>
    <w:p w:rsidR="002D4B06" w:rsidRDefault="00D11A56" w:rsidP="00D11A56">
      <w:pPr>
        <w:pStyle w:val="formattexttopleveltext"/>
        <w:shd w:val="clear" w:color="auto" w:fill="FFFFFF"/>
        <w:tabs>
          <w:tab w:val="num" w:pos="0"/>
        </w:tabs>
        <w:spacing w:before="0" w:beforeAutospacing="0" w:after="0" w:afterAutospacing="0"/>
        <w:jc w:val="both"/>
        <w:textAlignment w:val="baseline"/>
        <w:rPr>
          <w:color w:val="3C3C3C"/>
          <w:spacing w:val="2"/>
        </w:rPr>
      </w:pPr>
      <w:r>
        <w:rPr>
          <w:color w:val="2D2D2D"/>
          <w:spacing w:val="2"/>
        </w:rPr>
        <w:t>4.1.</w:t>
      </w:r>
      <w:r w:rsidR="0099667A">
        <w:rPr>
          <w:color w:val="2D2D2D"/>
          <w:spacing w:val="2"/>
        </w:rPr>
        <w:t xml:space="preserve"> </w:t>
      </w:r>
      <w:r w:rsidR="002D4B06">
        <w:rPr>
          <w:color w:val="2D2D2D"/>
          <w:spacing w:val="2"/>
        </w:rPr>
        <w:t xml:space="preserve">В организации дополнительного образования для </w:t>
      </w:r>
      <w:proofErr w:type="gramStart"/>
      <w:r w:rsidR="002D4B06">
        <w:rPr>
          <w:color w:val="2D2D2D"/>
          <w:spacing w:val="2"/>
        </w:rPr>
        <w:t>обучающихся</w:t>
      </w:r>
      <w:proofErr w:type="gramEnd"/>
      <w:r w:rsidR="002D4B06">
        <w:rPr>
          <w:color w:val="2D2D2D"/>
          <w:spacing w:val="2"/>
        </w:rPr>
        <w:t xml:space="preserve"> организован питьевой режим с использованием   питьевой бутилированной воды, расфасованной в емкости. Имеются одноразовые стаканчики, в достаточном количестве, контейнер для сбора использованных стаканчиков, что соответствует </w:t>
      </w:r>
      <w:r w:rsidR="001D4825">
        <w:rPr>
          <w:color w:val="2D2D2D"/>
          <w:spacing w:val="2"/>
        </w:rPr>
        <w:t xml:space="preserve">санитарным </w:t>
      </w:r>
      <w:r w:rsidR="002D4B06">
        <w:rPr>
          <w:color w:val="2D2D2D"/>
          <w:spacing w:val="2"/>
        </w:rPr>
        <w:t>требованиям</w:t>
      </w:r>
      <w:r w:rsidR="001D4825">
        <w:rPr>
          <w:color w:val="2D2D2D"/>
          <w:spacing w:val="2"/>
        </w:rPr>
        <w:t>.</w:t>
      </w:r>
      <w:r w:rsidR="002D4B06">
        <w:rPr>
          <w:color w:val="2D2D2D"/>
          <w:spacing w:val="2"/>
        </w:rPr>
        <w:t xml:space="preserve"> </w:t>
      </w:r>
    </w:p>
    <w:p w:rsidR="00871E43" w:rsidRDefault="00871E43" w:rsidP="001D4825">
      <w:pPr>
        <w:pStyle w:val="formattexttopleveltext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center"/>
        <w:textAlignment w:val="baseline"/>
        <w:rPr>
          <w:color w:val="2D2D2D"/>
          <w:spacing w:val="2"/>
        </w:rPr>
      </w:pPr>
    </w:p>
    <w:p w:rsidR="001D4825" w:rsidRDefault="00D11A56" w:rsidP="001D4825">
      <w:pPr>
        <w:pStyle w:val="formattexttopleveltext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center"/>
        <w:textAlignment w:val="baseline"/>
        <w:rPr>
          <w:b/>
          <w:bCs/>
          <w:color w:val="4C4C4C"/>
          <w:spacing w:val="2"/>
        </w:rPr>
      </w:pPr>
      <w:r>
        <w:rPr>
          <w:b/>
          <w:color w:val="2D2D2D"/>
          <w:spacing w:val="2"/>
        </w:rPr>
        <w:t>5.</w:t>
      </w:r>
      <w:r w:rsidR="00871E43" w:rsidRPr="00871E43">
        <w:rPr>
          <w:b/>
          <w:color w:val="2D2D2D"/>
          <w:spacing w:val="2"/>
        </w:rPr>
        <w:t xml:space="preserve">Условия </w:t>
      </w:r>
      <w:r w:rsidR="001D4825">
        <w:rPr>
          <w:b/>
          <w:bCs/>
          <w:color w:val="4C4C4C"/>
          <w:spacing w:val="2"/>
        </w:rPr>
        <w:t xml:space="preserve"> организации питания обучающихся</w:t>
      </w:r>
    </w:p>
    <w:p w:rsidR="001D4825" w:rsidRDefault="001D4825" w:rsidP="001D4825">
      <w:pPr>
        <w:pStyle w:val="formattexttopleveltext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center"/>
        <w:textAlignment w:val="baseline"/>
        <w:rPr>
          <w:b/>
          <w:bCs/>
          <w:color w:val="4C4C4C"/>
          <w:spacing w:val="2"/>
        </w:rPr>
      </w:pPr>
    </w:p>
    <w:p w:rsidR="00D11A56" w:rsidRDefault="00D11A56" w:rsidP="00D11A56">
      <w:pPr>
        <w:pStyle w:val="formattexttopleveltext"/>
        <w:shd w:val="clear" w:color="auto" w:fill="FFFFFF"/>
        <w:tabs>
          <w:tab w:val="num" w:pos="0"/>
        </w:tabs>
        <w:spacing w:before="0" w:beforeAutospacing="0" w:after="0" w:afterAutospacing="0"/>
        <w:jc w:val="both"/>
        <w:textAlignment w:val="baseline"/>
        <w:rPr>
          <w:bCs/>
          <w:spacing w:val="2"/>
        </w:rPr>
      </w:pPr>
      <w:r w:rsidRPr="00D11A56">
        <w:rPr>
          <w:bCs/>
          <w:spacing w:val="2"/>
        </w:rPr>
        <w:t>5.1.</w:t>
      </w:r>
      <w:r w:rsidR="001D4825" w:rsidRPr="00D11A56">
        <w:rPr>
          <w:bCs/>
          <w:spacing w:val="2"/>
        </w:rPr>
        <w:t>В организации дополнительного образования для обучающихся и сотрудников имеется возможность</w:t>
      </w:r>
      <w:r w:rsidR="00F81F22" w:rsidRPr="00D11A56">
        <w:rPr>
          <w:bCs/>
          <w:spacing w:val="2"/>
        </w:rPr>
        <w:t xml:space="preserve"> получения организованного питания за счет обучающихся и сотрудников. </w:t>
      </w:r>
    </w:p>
    <w:p w:rsidR="001D4825" w:rsidRPr="00085B78" w:rsidRDefault="00D11A56" w:rsidP="00D11A56">
      <w:pPr>
        <w:pStyle w:val="formattexttopleveltext"/>
        <w:shd w:val="clear" w:color="auto" w:fill="FFFFFF"/>
        <w:tabs>
          <w:tab w:val="num" w:pos="0"/>
        </w:tabs>
        <w:spacing w:before="0" w:beforeAutospacing="0" w:after="0" w:afterAutospacing="0"/>
        <w:jc w:val="both"/>
        <w:textAlignment w:val="baseline"/>
        <w:rPr>
          <w:b/>
          <w:bCs/>
          <w:spacing w:val="2"/>
        </w:rPr>
      </w:pPr>
      <w:r>
        <w:rPr>
          <w:bCs/>
          <w:spacing w:val="2"/>
        </w:rPr>
        <w:lastRenderedPageBreak/>
        <w:t>5.2.</w:t>
      </w:r>
      <w:r w:rsidR="00F81F22" w:rsidRPr="00D11A56">
        <w:rPr>
          <w:bCs/>
          <w:spacing w:val="2"/>
        </w:rPr>
        <w:t xml:space="preserve">У организации </w:t>
      </w:r>
      <w:r w:rsidR="001D4825" w:rsidRPr="00D11A56">
        <w:rPr>
          <w:bCs/>
          <w:spacing w:val="2"/>
        </w:rPr>
        <w:t xml:space="preserve"> допол</w:t>
      </w:r>
      <w:r w:rsidR="00F81F22" w:rsidRPr="00D11A56">
        <w:rPr>
          <w:bCs/>
          <w:spacing w:val="2"/>
        </w:rPr>
        <w:t xml:space="preserve">нительного образования имеется </w:t>
      </w:r>
      <w:r w:rsidR="001D4825" w:rsidRPr="00D11A56">
        <w:rPr>
          <w:bCs/>
          <w:spacing w:val="2"/>
        </w:rPr>
        <w:t xml:space="preserve"> договор </w:t>
      </w:r>
      <w:r w:rsidR="00F81F22" w:rsidRPr="00D11A56">
        <w:rPr>
          <w:bCs/>
          <w:spacing w:val="2"/>
        </w:rPr>
        <w:t>с ООО Столовая «Мечта»,  в соответствии с которым обеспечено высокое качество приготовленной пищи, а также высокая культура обслуживания</w:t>
      </w:r>
      <w:r w:rsidR="001D4825" w:rsidRPr="00D11A56">
        <w:rPr>
          <w:bCs/>
          <w:spacing w:val="2"/>
        </w:rPr>
        <w:t xml:space="preserve"> </w:t>
      </w:r>
      <w:r w:rsidR="00F81F22" w:rsidRPr="00D11A56">
        <w:rPr>
          <w:bCs/>
          <w:spacing w:val="2"/>
        </w:rPr>
        <w:t>обучающихся и</w:t>
      </w:r>
      <w:r w:rsidR="00F81F22" w:rsidRPr="00085B78">
        <w:rPr>
          <w:b/>
          <w:bCs/>
          <w:spacing w:val="2"/>
        </w:rPr>
        <w:t xml:space="preserve"> </w:t>
      </w:r>
      <w:r w:rsidR="00F81F22" w:rsidRPr="00D11A56">
        <w:rPr>
          <w:bCs/>
          <w:spacing w:val="2"/>
        </w:rPr>
        <w:t>сотрудников.</w:t>
      </w:r>
    </w:p>
    <w:p w:rsidR="00D54B0C" w:rsidRPr="000C7FD4" w:rsidRDefault="00D54B0C" w:rsidP="001D4825">
      <w:pPr>
        <w:pStyle w:val="formattexttopleveltext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textAlignment w:val="baseline"/>
        <w:rPr>
          <w:bCs/>
          <w:spacing w:val="2"/>
        </w:rPr>
      </w:pPr>
    </w:p>
    <w:p w:rsidR="00871E43" w:rsidRPr="000C7FD4" w:rsidRDefault="00D11A56" w:rsidP="00085B78">
      <w:pPr>
        <w:pStyle w:val="formattexttopleveltext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center"/>
        <w:textAlignment w:val="baseline"/>
        <w:rPr>
          <w:b/>
          <w:bCs/>
          <w:spacing w:val="2"/>
        </w:rPr>
      </w:pPr>
      <w:r>
        <w:rPr>
          <w:b/>
          <w:spacing w:val="2"/>
        </w:rPr>
        <w:t>6.</w:t>
      </w:r>
      <w:r w:rsidR="00871E43" w:rsidRPr="000C7FD4">
        <w:rPr>
          <w:b/>
          <w:spacing w:val="2"/>
        </w:rPr>
        <w:t xml:space="preserve">Условия </w:t>
      </w:r>
      <w:r w:rsidR="00871E43" w:rsidRPr="000C7FD4">
        <w:rPr>
          <w:b/>
          <w:bCs/>
          <w:spacing w:val="2"/>
        </w:rPr>
        <w:t xml:space="preserve"> охраны </w:t>
      </w:r>
      <w:r w:rsidR="007A2046" w:rsidRPr="000C7FD4">
        <w:rPr>
          <w:b/>
          <w:bCs/>
          <w:spacing w:val="2"/>
        </w:rPr>
        <w:t xml:space="preserve">здоровья </w:t>
      </w:r>
      <w:r w:rsidR="00871E43" w:rsidRPr="000C7FD4">
        <w:rPr>
          <w:b/>
          <w:bCs/>
          <w:spacing w:val="2"/>
        </w:rPr>
        <w:t>обучающихся</w:t>
      </w:r>
    </w:p>
    <w:p w:rsidR="00871E43" w:rsidRPr="000C7FD4" w:rsidRDefault="00871E43" w:rsidP="00D11A56">
      <w:pPr>
        <w:pStyle w:val="formattexttopleveltext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both"/>
        <w:textAlignment w:val="baseline"/>
        <w:rPr>
          <w:bCs/>
          <w:spacing w:val="2"/>
        </w:rPr>
      </w:pPr>
    </w:p>
    <w:p w:rsidR="000C7FD4" w:rsidRPr="000C7FD4" w:rsidRDefault="00D11A56" w:rsidP="00D11A56">
      <w:pPr>
        <w:pStyle w:val="formattexttopleveltext"/>
        <w:shd w:val="clear" w:color="auto" w:fill="FFFFFF"/>
        <w:tabs>
          <w:tab w:val="num" w:pos="0"/>
        </w:tabs>
        <w:spacing w:before="0" w:beforeAutospacing="0" w:after="0" w:afterAutospacing="0"/>
        <w:jc w:val="both"/>
        <w:textAlignment w:val="baseline"/>
        <w:rPr>
          <w:bCs/>
          <w:spacing w:val="2"/>
        </w:rPr>
      </w:pPr>
      <w:r>
        <w:rPr>
          <w:bCs/>
          <w:spacing w:val="2"/>
        </w:rPr>
        <w:t>6.1.</w:t>
      </w:r>
      <w:r w:rsidR="000C7FD4">
        <w:rPr>
          <w:bCs/>
          <w:spacing w:val="2"/>
        </w:rPr>
        <w:t xml:space="preserve">Условия для инвалидов </w:t>
      </w:r>
      <w:r w:rsidR="000C7FD4" w:rsidRPr="000C7FD4">
        <w:rPr>
          <w:bCs/>
          <w:spacing w:val="2"/>
        </w:rPr>
        <w:t>и лиц с огранич</w:t>
      </w:r>
      <w:r w:rsidR="000C7FD4">
        <w:rPr>
          <w:bCs/>
          <w:spacing w:val="2"/>
        </w:rPr>
        <w:t>енными возможностями здоровья:</w:t>
      </w:r>
      <w:r w:rsidR="000C7FD4" w:rsidRPr="000C7FD4">
        <w:rPr>
          <w:bCs/>
          <w:spacing w:val="2"/>
        </w:rPr>
        <w:t xml:space="preserve"> будет обеспечен</w:t>
      </w:r>
      <w:r w:rsidR="000C7FD4">
        <w:rPr>
          <w:bCs/>
          <w:spacing w:val="2"/>
        </w:rPr>
        <w:t xml:space="preserve">о </w:t>
      </w:r>
      <w:r w:rsidR="000C7FD4" w:rsidRPr="000C7FD4">
        <w:rPr>
          <w:bCs/>
          <w:spacing w:val="2"/>
        </w:rPr>
        <w:t xml:space="preserve"> при наличии инвалидов и лиц с ограниченными возможностями здоровья.</w:t>
      </w:r>
    </w:p>
    <w:p w:rsidR="001D4825" w:rsidRPr="000C7FD4" w:rsidRDefault="00D11A56" w:rsidP="00D11A56">
      <w:pPr>
        <w:pStyle w:val="formattexttopleveltext"/>
        <w:shd w:val="clear" w:color="auto" w:fill="FFFFFF"/>
        <w:tabs>
          <w:tab w:val="num" w:pos="0"/>
        </w:tabs>
        <w:spacing w:before="0" w:beforeAutospacing="0" w:after="0" w:afterAutospacing="0"/>
        <w:jc w:val="both"/>
        <w:textAlignment w:val="baseline"/>
        <w:rPr>
          <w:bCs/>
          <w:spacing w:val="2"/>
        </w:rPr>
      </w:pPr>
      <w:r>
        <w:rPr>
          <w:bCs/>
          <w:spacing w:val="2"/>
        </w:rPr>
        <w:t>6.2.</w:t>
      </w:r>
      <w:r w:rsidR="00134EB7">
        <w:rPr>
          <w:bCs/>
          <w:spacing w:val="2"/>
        </w:rPr>
        <w:t xml:space="preserve">У Организации заключен договор об оказании </w:t>
      </w:r>
      <w:r w:rsidR="005600F2">
        <w:rPr>
          <w:bCs/>
          <w:spacing w:val="2"/>
        </w:rPr>
        <w:t>бесплатной первичной медико-санитарной помощи обучающимся и работникам с  ООО «Медицинским центром «Здравница», в соответствии с законодательством РФ в сфере охраны здоровья.</w:t>
      </w:r>
    </w:p>
    <w:p w:rsidR="007A2046" w:rsidRPr="00D11A56" w:rsidRDefault="00D11A56" w:rsidP="00D11A56">
      <w:pPr>
        <w:pStyle w:val="formattexttopleveltext"/>
        <w:shd w:val="clear" w:color="auto" w:fill="FFFFFF"/>
        <w:tabs>
          <w:tab w:val="num" w:pos="0"/>
        </w:tabs>
        <w:spacing w:before="0" w:beforeAutospacing="0" w:after="0" w:afterAutospacing="0"/>
        <w:jc w:val="both"/>
        <w:textAlignment w:val="baseline"/>
        <w:rPr>
          <w:bCs/>
          <w:spacing w:val="2"/>
        </w:rPr>
      </w:pPr>
      <w:r w:rsidRPr="00D11A56">
        <w:rPr>
          <w:bCs/>
          <w:spacing w:val="2"/>
        </w:rPr>
        <w:t>6.3.</w:t>
      </w:r>
      <w:r w:rsidR="007A2046" w:rsidRPr="00D11A56">
        <w:rPr>
          <w:bCs/>
          <w:spacing w:val="2"/>
        </w:rPr>
        <w:t xml:space="preserve">Информация </w:t>
      </w:r>
      <w:r w:rsidR="00D54B0C" w:rsidRPr="00D11A56">
        <w:rPr>
          <w:bCs/>
          <w:spacing w:val="2"/>
        </w:rPr>
        <w:t>об обеспечении доступа в здание образовательной организации инвалидов и лиц с ОВЗ</w:t>
      </w:r>
      <w:r w:rsidR="0020662C" w:rsidRPr="00D11A56">
        <w:rPr>
          <w:bCs/>
          <w:spacing w:val="2"/>
        </w:rPr>
        <w:t xml:space="preserve">, </w:t>
      </w:r>
      <w:r w:rsidR="001C7A95" w:rsidRPr="00D11A56">
        <w:rPr>
          <w:bCs/>
          <w:spacing w:val="2"/>
        </w:rPr>
        <w:t>библиотеках, объектах спорта, средствах обучения и воспитания, доступе к информационным системам и телекоммуникационным сетям, электронных образовательных ресурсах</w:t>
      </w:r>
      <w:r>
        <w:rPr>
          <w:bCs/>
          <w:spacing w:val="2"/>
        </w:rPr>
        <w:t>.</w:t>
      </w:r>
      <w:r w:rsidR="001C7A95" w:rsidRPr="00D11A56">
        <w:rPr>
          <w:bCs/>
          <w:spacing w:val="2"/>
        </w:rPr>
        <w:t xml:space="preserve"> </w:t>
      </w:r>
    </w:p>
    <w:p w:rsidR="001C7A95" w:rsidRPr="000C7FD4" w:rsidRDefault="00D11A56" w:rsidP="00D11A56">
      <w:pPr>
        <w:pStyle w:val="formattexttopleveltext"/>
        <w:shd w:val="clear" w:color="auto" w:fill="FFFFFF"/>
        <w:tabs>
          <w:tab w:val="num" w:pos="0"/>
        </w:tabs>
        <w:spacing w:before="0" w:beforeAutospacing="0" w:after="0" w:afterAutospacing="0"/>
        <w:jc w:val="both"/>
        <w:textAlignment w:val="baseline"/>
        <w:rPr>
          <w:bCs/>
          <w:spacing w:val="2"/>
        </w:rPr>
      </w:pPr>
      <w:r w:rsidRPr="00D11A56">
        <w:rPr>
          <w:bCs/>
          <w:spacing w:val="2"/>
        </w:rPr>
        <w:t>6.4.</w:t>
      </w:r>
      <w:r w:rsidR="001C7A95" w:rsidRPr="00D11A56">
        <w:rPr>
          <w:bCs/>
          <w:spacing w:val="2"/>
        </w:rPr>
        <w:t>Сведения об обеспечении доступа в здание инвалидов и лиц с ограниченными возможностями здоровья: доступ в здание будет обеспечен при наличии инвалидов и лиц с ограниченными возможностями здоровья</w:t>
      </w:r>
      <w:r w:rsidR="001C7A95" w:rsidRPr="000C7FD4">
        <w:rPr>
          <w:bCs/>
          <w:spacing w:val="2"/>
        </w:rPr>
        <w:t>.</w:t>
      </w:r>
    </w:p>
    <w:p w:rsidR="001C7A95" w:rsidRPr="00D11A56" w:rsidRDefault="00D11A56" w:rsidP="00D11A56">
      <w:pPr>
        <w:pStyle w:val="formattexttopleveltext"/>
        <w:shd w:val="clear" w:color="auto" w:fill="FFFFFF"/>
        <w:tabs>
          <w:tab w:val="num" w:pos="0"/>
        </w:tabs>
        <w:spacing w:before="0" w:beforeAutospacing="0" w:after="0" w:afterAutospacing="0"/>
        <w:jc w:val="both"/>
        <w:textAlignment w:val="baseline"/>
        <w:rPr>
          <w:bCs/>
          <w:spacing w:val="2"/>
        </w:rPr>
      </w:pPr>
      <w:r w:rsidRPr="00D11A56">
        <w:rPr>
          <w:bCs/>
          <w:spacing w:val="2"/>
        </w:rPr>
        <w:t>6.5.</w:t>
      </w:r>
      <w:r w:rsidR="001C7A95" w:rsidRPr="00D11A56">
        <w:rPr>
          <w:bCs/>
          <w:spacing w:val="2"/>
        </w:rPr>
        <w:t xml:space="preserve">Библиотека: существует. Ресурсами школьной библиотеки могут пользоваться все студенты школы. Ресурсы библиотеки Организации пополняются на постоянной основе. Заключен договор о поставке учебно-методических пособий с ООО «Магеллан». </w:t>
      </w:r>
    </w:p>
    <w:p w:rsidR="007A2046" w:rsidRPr="00D11A56" w:rsidRDefault="00D11A56" w:rsidP="00D11A56">
      <w:pPr>
        <w:pStyle w:val="formattexttopleveltext"/>
        <w:shd w:val="clear" w:color="auto" w:fill="FFFFFF"/>
        <w:tabs>
          <w:tab w:val="num" w:pos="0"/>
        </w:tabs>
        <w:spacing w:before="0" w:beforeAutospacing="0" w:after="0" w:afterAutospacing="0"/>
        <w:jc w:val="both"/>
        <w:textAlignment w:val="baseline"/>
        <w:rPr>
          <w:bCs/>
          <w:spacing w:val="2"/>
        </w:rPr>
      </w:pPr>
      <w:r w:rsidRPr="00D11A56">
        <w:rPr>
          <w:bCs/>
          <w:spacing w:val="2"/>
        </w:rPr>
        <w:t>6.6.</w:t>
      </w:r>
      <w:r w:rsidR="00D54B0C" w:rsidRPr="00D11A56">
        <w:rPr>
          <w:bCs/>
          <w:spacing w:val="2"/>
        </w:rPr>
        <w:t>Объекты спорта</w:t>
      </w:r>
      <w:r w:rsidR="00AF4871" w:rsidRPr="00D11A56">
        <w:rPr>
          <w:bCs/>
          <w:spacing w:val="2"/>
        </w:rPr>
        <w:t>:</w:t>
      </w:r>
      <w:r w:rsidR="00D54B0C" w:rsidRPr="00D11A56">
        <w:rPr>
          <w:bCs/>
          <w:spacing w:val="2"/>
        </w:rPr>
        <w:t xml:space="preserve"> отсутствуют.</w:t>
      </w:r>
    </w:p>
    <w:p w:rsidR="000C7FD4" w:rsidRPr="00D11A56" w:rsidRDefault="00D11A56" w:rsidP="00D11A56">
      <w:pPr>
        <w:pStyle w:val="formattexttopleveltext"/>
        <w:shd w:val="clear" w:color="auto" w:fill="FFFFFF"/>
        <w:tabs>
          <w:tab w:val="num" w:pos="0"/>
        </w:tabs>
        <w:spacing w:before="0" w:beforeAutospacing="0" w:after="0" w:afterAutospacing="0"/>
        <w:jc w:val="both"/>
        <w:textAlignment w:val="baseline"/>
        <w:rPr>
          <w:bCs/>
          <w:spacing w:val="2"/>
        </w:rPr>
      </w:pPr>
      <w:r w:rsidRPr="00D11A56">
        <w:rPr>
          <w:bCs/>
          <w:spacing w:val="2"/>
        </w:rPr>
        <w:t>6.7.</w:t>
      </w:r>
      <w:r w:rsidR="00D54B0C" w:rsidRPr="00D11A56">
        <w:rPr>
          <w:bCs/>
          <w:spacing w:val="2"/>
        </w:rPr>
        <w:t xml:space="preserve">Перечень специальных технических средств обучения </w:t>
      </w:r>
      <w:r w:rsidR="001C7A95" w:rsidRPr="00D11A56">
        <w:rPr>
          <w:bCs/>
          <w:spacing w:val="2"/>
        </w:rPr>
        <w:t xml:space="preserve">и воспитания </w:t>
      </w:r>
      <w:r w:rsidR="00D54B0C" w:rsidRPr="00D11A56">
        <w:rPr>
          <w:bCs/>
          <w:spacing w:val="2"/>
        </w:rPr>
        <w:t>коллективного и индивидуального  для пользования</w:t>
      </w:r>
      <w:r w:rsidR="000C7FD4" w:rsidRPr="00D11A56">
        <w:rPr>
          <w:bCs/>
          <w:spacing w:val="2"/>
        </w:rPr>
        <w:t xml:space="preserve"> для инвалидов и лиц с ограниченными возможностями здоровья: будет обеспечен при наличии инвалидов и лиц с ограниченными возможностями здоровья.</w:t>
      </w:r>
    </w:p>
    <w:p w:rsidR="0020662C" w:rsidRPr="000C7FD4" w:rsidRDefault="00D11A56" w:rsidP="00D11A56">
      <w:pPr>
        <w:pStyle w:val="formattexttopleveltext"/>
        <w:shd w:val="clear" w:color="auto" w:fill="FFFFFF"/>
        <w:tabs>
          <w:tab w:val="num" w:pos="0"/>
        </w:tabs>
        <w:spacing w:before="0" w:beforeAutospacing="0" w:after="0" w:afterAutospacing="0"/>
        <w:jc w:val="both"/>
        <w:textAlignment w:val="baseline"/>
        <w:rPr>
          <w:bCs/>
          <w:spacing w:val="2"/>
        </w:rPr>
      </w:pPr>
      <w:r>
        <w:rPr>
          <w:bCs/>
          <w:spacing w:val="2"/>
        </w:rPr>
        <w:t>6.8.</w:t>
      </w:r>
      <w:r w:rsidR="0020662C">
        <w:rPr>
          <w:bCs/>
          <w:spacing w:val="2"/>
        </w:rPr>
        <w:t>Возможность использования средств обучения и воспитания инвалидами и лицами с ограниченными возможностями здоровья будет предоставлена при наличии инвалидов и лиц с ограниченными возможностями здоровья.</w:t>
      </w:r>
    </w:p>
    <w:p w:rsidR="00F66B0F" w:rsidRPr="00397C67" w:rsidRDefault="00D11A56" w:rsidP="00D11A56">
      <w:pPr>
        <w:pStyle w:val="formattexttopleveltext"/>
        <w:shd w:val="clear" w:color="auto" w:fill="FFFFFF"/>
        <w:tabs>
          <w:tab w:val="num" w:pos="0"/>
        </w:tabs>
        <w:spacing w:before="0" w:beforeAutospacing="0" w:after="0" w:afterAutospacing="0"/>
        <w:jc w:val="both"/>
        <w:textAlignment w:val="baseline"/>
        <w:rPr>
          <w:bCs/>
          <w:spacing w:val="2"/>
        </w:rPr>
      </w:pPr>
      <w:r w:rsidRPr="00D11A56">
        <w:rPr>
          <w:bCs/>
          <w:spacing w:val="2"/>
        </w:rPr>
        <w:t>6.9.</w:t>
      </w:r>
      <w:r w:rsidR="00F66B0F" w:rsidRPr="00D11A56">
        <w:rPr>
          <w:bCs/>
          <w:spacing w:val="2"/>
        </w:rPr>
        <w:t>Перечень электронных образовательных ресурсов</w:t>
      </w:r>
      <w:r w:rsidR="00F66B0F">
        <w:rPr>
          <w:bCs/>
          <w:spacing w:val="2"/>
        </w:rPr>
        <w:t xml:space="preserve">, к которым обеспечивается </w:t>
      </w:r>
      <w:r w:rsidR="00F66B0F" w:rsidRPr="00397C67">
        <w:rPr>
          <w:bCs/>
          <w:spacing w:val="2"/>
        </w:rPr>
        <w:t xml:space="preserve">доступ обучающихся: </w:t>
      </w:r>
      <w:r w:rsidR="00397C67" w:rsidRPr="00397C67">
        <w:rPr>
          <w:bCs/>
          <w:spacing w:val="2"/>
        </w:rPr>
        <w:t xml:space="preserve">все </w:t>
      </w:r>
      <w:r w:rsidR="00F66B0F" w:rsidRPr="00397C67">
        <w:rPr>
          <w:bCs/>
          <w:spacing w:val="2"/>
        </w:rPr>
        <w:t xml:space="preserve"> образовательные ресурсы, к которым обеспечивается доступ обучающихся</w:t>
      </w:r>
      <w:r w:rsidR="00397C67" w:rsidRPr="00397C67">
        <w:rPr>
          <w:bCs/>
          <w:spacing w:val="2"/>
        </w:rPr>
        <w:t xml:space="preserve"> при приобретении учебных пособий автоматически. Учебные пособия обучающихся содержат специальные коды к электронным образовательным ресурсам, которые находятся на сайтах издательств  приобретенных </w:t>
      </w:r>
      <w:r w:rsidR="00AF4871">
        <w:rPr>
          <w:bCs/>
          <w:spacing w:val="2"/>
        </w:rPr>
        <w:t xml:space="preserve">ими </w:t>
      </w:r>
      <w:r w:rsidR="00397C67" w:rsidRPr="00397C67">
        <w:rPr>
          <w:bCs/>
          <w:spacing w:val="2"/>
        </w:rPr>
        <w:t>учебных пособий.</w:t>
      </w:r>
    </w:p>
    <w:p w:rsidR="00D54B0C" w:rsidRDefault="00D11A56" w:rsidP="00D11A56">
      <w:pPr>
        <w:pStyle w:val="formattexttopleveltext"/>
        <w:shd w:val="clear" w:color="auto" w:fill="FFFFFF"/>
        <w:tabs>
          <w:tab w:val="num" w:pos="0"/>
        </w:tabs>
        <w:spacing w:before="0" w:beforeAutospacing="0" w:after="0" w:afterAutospacing="0"/>
        <w:jc w:val="both"/>
        <w:textAlignment w:val="baseline"/>
        <w:rPr>
          <w:bCs/>
          <w:spacing w:val="2"/>
        </w:rPr>
      </w:pPr>
      <w:r>
        <w:rPr>
          <w:bCs/>
          <w:spacing w:val="2"/>
        </w:rPr>
        <w:t>6.10.</w:t>
      </w:r>
      <w:r w:rsidR="00F66B0F" w:rsidRPr="00216F9C">
        <w:rPr>
          <w:bCs/>
          <w:spacing w:val="2"/>
        </w:rPr>
        <w:t>Доступ к информационным системам и информационно-телекоммуникационным сетям</w:t>
      </w:r>
      <w:r w:rsidR="00397C67" w:rsidRPr="00216F9C">
        <w:rPr>
          <w:bCs/>
          <w:spacing w:val="2"/>
        </w:rPr>
        <w:t xml:space="preserve">: непосредственного доступа обучающихся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 – не предусмотрено. </w:t>
      </w:r>
      <w:r w:rsidR="00216F9C" w:rsidRPr="00216F9C">
        <w:rPr>
          <w:bCs/>
          <w:spacing w:val="2"/>
        </w:rPr>
        <w:t>Официальный сайт организации в сети Интернет имеет версию для слабовидящих.</w:t>
      </w:r>
    </w:p>
    <w:p w:rsidR="006A2F41" w:rsidRDefault="006A2F41" w:rsidP="00D54B0C">
      <w:pPr>
        <w:pStyle w:val="formattexttopleveltext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textAlignment w:val="baseline"/>
        <w:rPr>
          <w:bCs/>
          <w:spacing w:val="2"/>
        </w:rPr>
      </w:pPr>
    </w:p>
    <w:p w:rsidR="006A2F41" w:rsidRDefault="00D11A56" w:rsidP="006A2F41">
      <w:pPr>
        <w:pStyle w:val="formattexttopleveltext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center"/>
        <w:textAlignment w:val="baseline"/>
        <w:rPr>
          <w:b/>
          <w:bCs/>
          <w:spacing w:val="2"/>
        </w:rPr>
      </w:pPr>
      <w:r>
        <w:rPr>
          <w:b/>
          <w:bCs/>
          <w:spacing w:val="2"/>
        </w:rPr>
        <w:t>7.</w:t>
      </w:r>
      <w:r w:rsidR="006A2F41" w:rsidRPr="006A2F41">
        <w:rPr>
          <w:b/>
          <w:bCs/>
          <w:spacing w:val="2"/>
        </w:rPr>
        <w:t xml:space="preserve">Сведения об электронных образовательных ресурсах </w:t>
      </w:r>
    </w:p>
    <w:p w:rsidR="006A2F41" w:rsidRDefault="006A2F41" w:rsidP="006A2F41">
      <w:pPr>
        <w:pStyle w:val="formattexttopleveltext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center"/>
        <w:textAlignment w:val="baseline"/>
        <w:rPr>
          <w:b/>
          <w:bCs/>
          <w:spacing w:val="2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76"/>
        <w:gridCol w:w="3343"/>
        <w:gridCol w:w="1843"/>
        <w:gridCol w:w="3509"/>
      </w:tblGrid>
      <w:tr w:rsidR="00284324" w:rsidTr="009D31FF">
        <w:tc>
          <w:tcPr>
            <w:tcW w:w="876" w:type="dxa"/>
          </w:tcPr>
          <w:p w:rsidR="00284324" w:rsidRDefault="00DF517B" w:rsidP="00DF517B">
            <w:pPr>
              <w:pStyle w:val="formattexttopleveltext"/>
              <w:tabs>
                <w:tab w:val="num" w:pos="0"/>
              </w:tabs>
              <w:spacing w:before="0" w:beforeAutospacing="0" w:after="0" w:afterAutospacing="0"/>
              <w:jc w:val="center"/>
              <w:textAlignment w:val="baseline"/>
              <w:rPr>
                <w:bCs/>
                <w:spacing w:val="2"/>
              </w:rPr>
            </w:pPr>
            <w:r>
              <w:rPr>
                <w:bCs/>
                <w:spacing w:val="2"/>
              </w:rPr>
              <w:t>№</w:t>
            </w:r>
          </w:p>
        </w:tc>
        <w:tc>
          <w:tcPr>
            <w:tcW w:w="3343" w:type="dxa"/>
          </w:tcPr>
          <w:p w:rsidR="00284324" w:rsidRDefault="00DF517B" w:rsidP="00DF517B">
            <w:pPr>
              <w:pStyle w:val="formattexttopleveltext"/>
              <w:tabs>
                <w:tab w:val="num" w:pos="0"/>
              </w:tabs>
              <w:spacing w:before="0" w:beforeAutospacing="0" w:after="0" w:afterAutospacing="0"/>
              <w:jc w:val="center"/>
              <w:textAlignment w:val="baseline"/>
              <w:rPr>
                <w:bCs/>
                <w:spacing w:val="2"/>
              </w:rPr>
            </w:pPr>
            <w:r>
              <w:rPr>
                <w:bCs/>
                <w:spacing w:val="2"/>
              </w:rPr>
              <w:t>Адрес ресурса</w:t>
            </w:r>
          </w:p>
        </w:tc>
        <w:tc>
          <w:tcPr>
            <w:tcW w:w="1843" w:type="dxa"/>
          </w:tcPr>
          <w:p w:rsidR="00284324" w:rsidRDefault="00DF517B" w:rsidP="00DF517B">
            <w:pPr>
              <w:pStyle w:val="formattexttopleveltext"/>
              <w:tabs>
                <w:tab w:val="num" w:pos="0"/>
              </w:tabs>
              <w:spacing w:before="0" w:beforeAutospacing="0" w:after="0" w:afterAutospacing="0"/>
              <w:jc w:val="center"/>
              <w:textAlignment w:val="baseline"/>
              <w:rPr>
                <w:bCs/>
                <w:spacing w:val="2"/>
              </w:rPr>
            </w:pPr>
            <w:r>
              <w:rPr>
                <w:bCs/>
                <w:spacing w:val="2"/>
              </w:rPr>
              <w:t>Название ресурса</w:t>
            </w:r>
          </w:p>
        </w:tc>
        <w:tc>
          <w:tcPr>
            <w:tcW w:w="3509" w:type="dxa"/>
          </w:tcPr>
          <w:p w:rsidR="00284324" w:rsidRDefault="00DF517B" w:rsidP="00DF517B">
            <w:pPr>
              <w:pStyle w:val="formattexttopleveltext"/>
              <w:tabs>
                <w:tab w:val="num" w:pos="0"/>
              </w:tabs>
              <w:spacing w:before="0" w:beforeAutospacing="0" w:after="0" w:afterAutospacing="0"/>
              <w:jc w:val="center"/>
              <w:textAlignment w:val="baseline"/>
              <w:rPr>
                <w:bCs/>
                <w:spacing w:val="2"/>
              </w:rPr>
            </w:pPr>
            <w:r>
              <w:rPr>
                <w:bCs/>
                <w:spacing w:val="2"/>
              </w:rPr>
              <w:t>Аннотация</w:t>
            </w:r>
          </w:p>
        </w:tc>
      </w:tr>
      <w:tr w:rsidR="00284324" w:rsidTr="009D31FF">
        <w:tc>
          <w:tcPr>
            <w:tcW w:w="876" w:type="dxa"/>
          </w:tcPr>
          <w:p w:rsidR="00284324" w:rsidRDefault="00DF517B" w:rsidP="006A2F41">
            <w:pPr>
              <w:pStyle w:val="formattexttopleveltext"/>
              <w:tabs>
                <w:tab w:val="num" w:pos="0"/>
              </w:tabs>
              <w:spacing w:before="0" w:beforeAutospacing="0" w:after="0" w:afterAutospacing="0"/>
              <w:jc w:val="center"/>
              <w:textAlignment w:val="baseline"/>
              <w:rPr>
                <w:bCs/>
                <w:spacing w:val="2"/>
              </w:rPr>
            </w:pPr>
            <w:r>
              <w:rPr>
                <w:bCs/>
                <w:spacing w:val="2"/>
              </w:rPr>
              <w:t>1</w:t>
            </w:r>
          </w:p>
        </w:tc>
        <w:tc>
          <w:tcPr>
            <w:tcW w:w="3343" w:type="dxa"/>
          </w:tcPr>
          <w:p w:rsidR="00284324" w:rsidRPr="00DF517B" w:rsidRDefault="0035511D" w:rsidP="006A2F41">
            <w:pPr>
              <w:pStyle w:val="formattexttopleveltext"/>
              <w:tabs>
                <w:tab w:val="num" w:pos="0"/>
              </w:tabs>
              <w:spacing w:before="0" w:beforeAutospacing="0" w:after="0" w:afterAutospacing="0"/>
              <w:jc w:val="center"/>
              <w:textAlignment w:val="baseline"/>
              <w:rPr>
                <w:bCs/>
                <w:spacing w:val="2"/>
                <w:lang w:val="en-US"/>
              </w:rPr>
            </w:pPr>
            <w:hyperlink r:id="rId8" w:history="1">
              <w:r w:rsidR="00DF517B" w:rsidRPr="00BF510D">
                <w:rPr>
                  <w:rStyle w:val="a3"/>
                  <w:bCs/>
                  <w:spacing w:val="2"/>
                  <w:lang w:val="en-US"/>
                </w:rPr>
                <w:t>www.cambridge.org/elt</w:t>
              </w:r>
            </w:hyperlink>
            <w:r w:rsidR="00DF517B">
              <w:rPr>
                <w:bCs/>
                <w:spacing w:val="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84324" w:rsidRDefault="00834D49" w:rsidP="006A2F41">
            <w:pPr>
              <w:pStyle w:val="formattexttopleveltext"/>
              <w:tabs>
                <w:tab w:val="num" w:pos="0"/>
              </w:tabs>
              <w:spacing w:before="0" w:beforeAutospacing="0" w:after="0" w:afterAutospacing="0"/>
              <w:jc w:val="center"/>
              <w:textAlignment w:val="baseline"/>
              <w:rPr>
                <w:bCs/>
                <w:spacing w:val="2"/>
              </w:rPr>
            </w:pPr>
            <w:r>
              <w:rPr>
                <w:bCs/>
                <w:spacing w:val="2"/>
              </w:rPr>
              <w:t>Сайт издательства Кембридж</w:t>
            </w:r>
          </w:p>
        </w:tc>
        <w:tc>
          <w:tcPr>
            <w:tcW w:w="3509" w:type="dxa"/>
          </w:tcPr>
          <w:p w:rsidR="00284324" w:rsidRDefault="009D31FF" w:rsidP="00085B78">
            <w:pPr>
              <w:pStyle w:val="formattexttopleveltext"/>
              <w:tabs>
                <w:tab w:val="num" w:pos="0"/>
              </w:tabs>
              <w:spacing w:before="0" w:beforeAutospacing="0" w:after="0" w:afterAutospacing="0"/>
              <w:textAlignment w:val="baseline"/>
              <w:rPr>
                <w:bCs/>
                <w:spacing w:val="2"/>
              </w:rPr>
            </w:pPr>
            <w:r>
              <w:rPr>
                <w:bCs/>
                <w:spacing w:val="2"/>
              </w:rPr>
              <w:t xml:space="preserve">Сайт для всех, кто изучает и преподает английский язык. Сайт содержит </w:t>
            </w:r>
            <w:r w:rsidR="008551CD">
              <w:rPr>
                <w:bCs/>
                <w:spacing w:val="2"/>
              </w:rPr>
              <w:t xml:space="preserve">основные и дополнительные </w:t>
            </w:r>
            <w:r>
              <w:rPr>
                <w:bCs/>
                <w:spacing w:val="2"/>
              </w:rPr>
              <w:t xml:space="preserve"> ресурсы к учебным курсам</w:t>
            </w:r>
            <w:r w:rsidR="008551CD">
              <w:rPr>
                <w:bCs/>
                <w:spacing w:val="2"/>
              </w:rPr>
              <w:t xml:space="preserve">, в том числе аудио материалы, тестовый материал, тесты на </w:t>
            </w:r>
            <w:r w:rsidR="008551CD">
              <w:rPr>
                <w:bCs/>
                <w:spacing w:val="2"/>
              </w:rPr>
              <w:lastRenderedPageBreak/>
              <w:t>определение уровня владения английским языком.</w:t>
            </w:r>
          </w:p>
        </w:tc>
      </w:tr>
      <w:tr w:rsidR="00284324" w:rsidTr="009D31FF">
        <w:tc>
          <w:tcPr>
            <w:tcW w:w="876" w:type="dxa"/>
          </w:tcPr>
          <w:p w:rsidR="00284324" w:rsidRDefault="00DF517B" w:rsidP="006A2F41">
            <w:pPr>
              <w:pStyle w:val="formattexttopleveltext"/>
              <w:tabs>
                <w:tab w:val="num" w:pos="0"/>
              </w:tabs>
              <w:spacing w:before="0" w:beforeAutospacing="0" w:after="0" w:afterAutospacing="0"/>
              <w:jc w:val="center"/>
              <w:textAlignment w:val="baseline"/>
              <w:rPr>
                <w:bCs/>
                <w:spacing w:val="2"/>
              </w:rPr>
            </w:pPr>
            <w:r>
              <w:rPr>
                <w:bCs/>
                <w:spacing w:val="2"/>
              </w:rPr>
              <w:lastRenderedPageBreak/>
              <w:t>2</w:t>
            </w:r>
          </w:p>
        </w:tc>
        <w:tc>
          <w:tcPr>
            <w:tcW w:w="3343" w:type="dxa"/>
          </w:tcPr>
          <w:p w:rsidR="00284324" w:rsidRPr="009D31FF" w:rsidRDefault="0035511D" w:rsidP="006A2F41">
            <w:pPr>
              <w:pStyle w:val="formattexttopleveltext"/>
              <w:tabs>
                <w:tab w:val="num" w:pos="0"/>
              </w:tabs>
              <w:spacing w:before="0" w:beforeAutospacing="0" w:after="0" w:afterAutospacing="0"/>
              <w:jc w:val="center"/>
              <w:textAlignment w:val="baseline"/>
              <w:rPr>
                <w:bCs/>
                <w:spacing w:val="2"/>
              </w:rPr>
            </w:pPr>
            <w:hyperlink r:id="rId9" w:history="1">
              <w:r w:rsidR="00DF517B" w:rsidRPr="00BF510D">
                <w:rPr>
                  <w:rStyle w:val="a3"/>
                  <w:bCs/>
                  <w:spacing w:val="2"/>
                  <w:lang w:val="en-US"/>
                </w:rPr>
                <w:t>www</w:t>
              </w:r>
              <w:r w:rsidR="00DF517B" w:rsidRPr="009D31FF">
                <w:rPr>
                  <w:rStyle w:val="a3"/>
                  <w:bCs/>
                  <w:spacing w:val="2"/>
                </w:rPr>
                <w:t>.</w:t>
              </w:r>
              <w:proofErr w:type="spellStart"/>
              <w:r w:rsidR="00DF517B" w:rsidRPr="00BF510D">
                <w:rPr>
                  <w:rStyle w:val="a3"/>
                  <w:bCs/>
                  <w:spacing w:val="2"/>
                  <w:lang w:val="en-US"/>
                </w:rPr>
                <w:t>PearsonELT</w:t>
              </w:r>
              <w:proofErr w:type="spellEnd"/>
              <w:r w:rsidR="00DF517B" w:rsidRPr="009D31FF">
                <w:rPr>
                  <w:rStyle w:val="a3"/>
                  <w:bCs/>
                  <w:spacing w:val="2"/>
                </w:rPr>
                <w:t>.</w:t>
              </w:r>
              <w:r w:rsidR="00DF517B" w:rsidRPr="00BF510D">
                <w:rPr>
                  <w:rStyle w:val="a3"/>
                  <w:bCs/>
                  <w:spacing w:val="2"/>
                  <w:lang w:val="en-US"/>
                </w:rPr>
                <w:t>com</w:t>
              </w:r>
            </w:hyperlink>
            <w:r w:rsidR="00DF517B" w:rsidRPr="009D31FF">
              <w:rPr>
                <w:bCs/>
                <w:spacing w:val="2"/>
              </w:rPr>
              <w:t xml:space="preserve"> </w:t>
            </w:r>
          </w:p>
        </w:tc>
        <w:tc>
          <w:tcPr>
            <w:tcW w:w="1843" w:type="dxa"/>
          </w:tcPr>
          <w:p w:rsidR="00284324" w:rsidRDefault="00834D49" w:rsidP="006A2F41">
            <w:pPr>
              <w:pStyle w:val="formattexttopleveltext"/>
              <w:tabs>
                <w:tab w:val="num" w:pos="0"/>
              </w:tabs>
              <w:spacing w:before="0" w:beforeAutospacing="0" w:after="0" w:afterAutospacing="0"/>
              <w:jc w:val="center"/>
              <w:textAlignment w:val="baseline"/>
              <w:rPr>
                <w:bCs/>
                <w:spacing w:val="2"/>
              </w:rPr>
            </w:pPr>
            <w:r>
              <w:rPr>
                <w:bCs/>
                <w:spacing w:val="2"/>
              </w:rPr>
              <w:t>Сайт издательства Пирсон</w:t>
            </w:r>
          </w:p>
        </w:tc>
        <w:tc>
          <w:tcPr>
            <w:tcW w:w="3509" w:type="dxa"/>
          </w:tcPr>
          <w:p w:rsidR="00284324" w:rsidRDefault="008551CD" w:rsidP="00085B78">
            <w:pPr>
              <w:pStyle w:val="formattexttopleveltext"/>
              <w:tabs>
                <w:tab w:val="num" w:pos="0"/>
              </w:tabs>
              <w:spacing w:before="0" w:beforeAutospacing="0" w:after="0" w:afterAutospacing="0"/>
              <w:textAlignment w:val="baseline"/>
              <w:rPr>
                <w:bCs/>
                <w:spacing w:val="2"/>
              </w:rPr>
            </w:pPr>
            <w:r>
              <w:rPr>
                <w:bCs/>
                <w:spacing w:val="2"/>
              </w:rPr>
              <w:t>Сайт для всех, кто изучает и преподает английский язык. Сайт содержит основные и дополнительные  ресурсы к учебным курсам, в том числе аудио материалы, тестовый материал, тесты на определение уровня владения английским языком.</w:t>
            </w:r>
          </w:p>
        </w:tc>
      </w:tr>
      <w:tr w:rsidR="00284324" w:rsidTr="009D31FF">
        <w:tc>
          <w:tcPr>
            <w:tcW w:w="876" w:type="dxa"/>
          </w:tcPr>
          <w:p w:rsidR="00284324" w:rsidRDefault="00DF517B" w:rsidP="006A2F41">
            <w:pPr>
              <w:pStyle w:val="formattexttopleveltext"/>
              <w:tabs>
                <w:tab w:val="num" w:pos="0"/>
              </w:tabs>
              <w:spacing w:before="0" w:beforeAutospacing="0" w:after="0" w:afterAutospacing="0"/>
              <w:jc w:val="center"/>
              <w:textAlignment w:val="baseline"/>
              <w:rPr>
                <w:bCs/>
                <w:spacing w:val="2"/>
              </w:rPr>
            </w:pPr>
            <w:r>
              <w:rPr>
                <w:bCs/>
                <w:spacing w:val="2"/>
              </w:rPr>
              <w:t>3</w:t>
            </w:r>
          </w:p>
        </w:tc>
        <w:tc>
          <w:tcPr>
            <w:tcW w:w="3343" w:type="dxa"/>
          </w:tcPr>
          <w:p w:rsidR="00284324" w:rsidRPr="00DF517B" w:rsidRDefault="0035511D" w:rsidP="006A2F41">
            <w:pPr>
              <w:pStyle w:val="formattexttopleveltext"/>
              <w:tabs>
                <w:tab w:val="num" w:pos="0"/>
              </w:tabs>
              <w:spacing w:before="0" w:beforeAutospacing="0" w:after="0" w:afterAutospacing="0"/>
              <w:jc w:val="center"/>
              <w:textAlignment w:val="baseline"/>
              <w:rPr>
                <w:bCs/>
                <w:spacing w:val="2"/>
              </w:rPr>
            </w:pPr>
            <w:hyperlink r:id="rId10" w:history="1">
              <w:r w:rsidR="00DF517B" w:rsidRPr="00BF510D">
                <w:rPr>
                  <w:rStyle w:val="a3"/>
                  <w:bCs/>
                  <w:spacing w:val="2"/>
                  <w:lang w:val="en-US"/>
                </w:rPr>
                <w:t>www</w:t>
              </w:r>
              <w:r w:rsidR="00DF517B" w:rsidRPr="00BF510D">
                <w:rPr>
                  <w:rStyle w:val="a3"/>
                  <w:bCs/>
                  <w:spacing w:val="2"/>
                </w:rPr>
                <w:t>.</w:t>
              </w:r>
              <w:proofErr w:type="spellStart"/>
              <w:r w:rsidR="00DF517B" w:rsidRPr="00BF510D">
                <w:rPr>
                  <w:rStyle w:val="a3"/>
                  <w:bCs/>
                  <w:spacing w:val="2"/>
                  <w:lang w:val="en-US"/>
                </w:rPr>
                <w:t>MyEnglishLab</w:t>
              </w:r>
              <w:proofErr w:type="spellEnd"/>
              <w:r w:rsidR="00DF517B" w:rsidRPr="00BF510D">
                <w:rPr>
                  <w:rStyle w:val="a3"/>
                  <w:bCs/>
                  <w:spacing w:val="2"/>
                </w:rPr>
                <w:t>.</w:t>
              </w:r>
              <w:r w:rsidR="00DF517B" w:rsidRPr="00BF510D">
                <w:rPr>
                  <w:rStyle w:val="a3"/>
                  <w:bCs/>
                  <w:spacing w:val="2"/>
                  <w:lang w:val="en-US"/>
                </w:rPr>
                <w:t>com</w:t>
              </w:r>
            </w:hyperlink>
            <w:r w:rsidR="00DF517B">
              <w:rPr>
                <w:bCs/>
                <w:spacing w:val="2"/>
                <w:lang w:val="en-US"/>
              </w:rPr>
              <w:t xml:space="preserve"> </w:t>
            </w:r>
            <w:r w:rsidR="00DF517B" w:rsidRPr="00DF517B">
              <w:rPr>
                <w:bCs/>
                <w:spacing w:val="2"/>
              </w:rPr>
              <w:t xml:space="preserve"> </w:t>
            </w:r>
          </w:p>
        </w:tc>
        <w:tc>
          <w:tcPr>
            <w:tcW w:w="1843" w:type="dxa"/>
          </w:tcPr>
          <w:p w:rsidR="00284324" w:rsidRDefault="00284324" w:rsidP="006A2F41">
            <w:pPr>
              <w:pStyle w:val="formattexttopleveltext"/>
              <w:tabs>
                <w:tab w:val="num" w:pos="0"/>
              </w:tabs>
              <w:spacing w:before="0" w:beforeAutospacing="0" w:after="0" w:afterAutospacing="0"/>
              <w:jc w:val="center"/>
              <w:textAlignment w:val="baseline"/>
              <w:rPr>
                <w:bCs/>
                <w:spacing w:val="2"/>
              </w:rPr>
            </w:pPr>
          </w:p>
        </w:tc>
        <w:tc>
          <w:tcPr>
            <w:tcW w:w="3509" w:type="dxa"/>
          </w:tcPr>
          <w:p w:rsidR="00284324" w:rsidRDefault="00271C18" w:rsidP="00085B78">
            <w:pPr>
              <w:pStyle w:val="formattexttopleveltext"/>
              <w:tabs>
                <w:tab w:val="num" w:pos="0"/>
              </w:tabs>
              <w:spacing w:before="0" w:beforeAutospacing="0" w:after="0" w:afterAutospacing="0"/>
              <w:textAlignment w:val="baseline"/>
              <w:rPr>
                <w:bCs/>
                <w:spacing w:val="2"/>
              </w:rPr>
            </w:pPr>
            <w:r>
              <w:rPr>
                <w:bCs/>
                <w:spacing w:val="2"/>
              </w:rPr>
              <w:t>Портал для всех, кто изучает и преподает английский язык. Портал издательства Пирсон. Предлагает все основные и  дополнительные компоненты учебных курсов, в том числе аудио и видео материалы.</w:t>
            </w:r>
          </w:p>
        </w:tc>
      </w:tr>
      <w:tr w:rsidR="00284324" w:rsidTr="009D31FF">
        <w:tc>
          <w:tcPr>
            <w:tcW w:w="876" w:type="dxa"/>
          </w:tcPr>
          <w:p w:rsidR="00284324" w:rsidRDefault="00DF517B" w:rsidP="006A2F41">
            <w:pPr>
              <w:pStyle w:val="formattexttopleveltext"/>
              <w:tabs>
                <w:tab w:val="num" w:pos="0"/>
              </w:tabs>
              <w:spacing w:before="0" w:beforeAutospacing="0" w:after="0" w:afterAutospacing="0"/>
              <w:jc w:val="center"/>
              <w:textAlignment w:val="baseline"/>
              <w:rPr>
                <w:bCs/>
                <w:spacing w:val="2"/>
              </w:rPr>
            </w:pPr>
            <w:r>
              <w:rPr>
                <w:bCs/>
                <w:spacing w:val="2"/>
              </w:rPr>
              <w:t>4</w:t>
            </w:r>
          </w:p>
        </w:tc>
        <w:tc>
          <w:tcPr>
            <w:tcW w:w="3343" w:type="dxa"/>
          </w:tcPr>
          <w:p w:rsidR="00284324" w:rsidRDefault="0035511D" w:rsidP="006A2F41">
            <w:pPr>
              <w:pStyle w:val="formattexttopleveltext"/>
              <w:tabs>
                <w:tab w:val="num" w:pos="0"/>
              </w:tabs>
              <w:spacing w:before="0" w:beforeAutospacing="0" w:after="0" w:afterAutospacing="0"/>
              <w:jc w:val="center"/>
              <w:textAlignment w:val="baseline"/>
              <w:rPr>
                <w:bCs/>
                <w:spacing w:val="2"/>
              </w:rPr>
            </w:pPr>
            <w:hyperlink r:id="rId11" w:history="1">
              <w:r w:rsidR="00DF517B" w:rsidRPr="00BF510D">
                <w:rPr>
                  <w:rStyle w:val="a3"/>
                  <w:bCs/>
                  <w:spacing w:val="2"/>
                  <w:lang w:val="en-US"/>
                </w:rPr>
                <w:t>www</w:t>
              </w:r>
              <w:r w:rsidR="00DF517B" w:rsidRPr="00DF517B">
                <w:rPr>
                  <w:rStyle w:val="a3"/>
                  <w:bCs/>
                  <w:spacing w:val="2"/>
                </w:rPr>
                <w:t>.</w:t>
              </w:r>
              <w:proofErr w:type="spellStart"/>
              <w:r w:rsidR="00DF517B" w:rsidRPr="00BF510D">
                <w:rPr>
                  <w:rStyle w:val="a3"/>
                  <w:bCs/>
                  <w:spacing w:val="2"/>
                  <w:lang w:val="en-US"/>
                </w:rPr>
                <w:t>macmillangateway</w:t>
              </w:r>
              <w:proofErr w:type="spellEnd"/>
              <w:r w:rsidR="00DF517B" w:rsidRPr="00DF517B">
                <w:rPr>
                  <w:rStyle w:val="a3"/>
                  <w:bCs/>
                  <w:spacing w:val="2"/>
                </w:rPr>
                <w:t>2.</w:t>
              </w:r>
              <w:r w:rsidR="00DF517B" w:rsidRPr="00BF510D">
                <w:rPr>
                  <w:rStyle w:val="a3"/>
                  <w:bCs/>
                  <w:spacing w:val="2"/>
                  <w:lang w:val="en-US"/>
                </w:rPr>
                <w:t>com</w:t>
              </w:r>
            </w:hyperlink>
          </w:p>
        </w:tc>
        <w:tc>
          <w:tcPr>
            <w:tcW w:w="1843" w:type="dxa"/>
          </w:tcPr>
          <w:p w:rsidR="00284324" w:rsidRDefault="00834D49" w:rsidP="006A2F41">
            <w:pPr>
              <w:pStyle w:val="formattexttopleveltext"/>
              <w:tabs>
                <w:tab w:val="num" w:pos="0"/>
              </w:tabs>
              <w:spacing w:before="0" w:beforeAutospacing="0" w:after="0" w:afterAutospacing="0"/>
              <w:jc w:val="center"/>
              <w:textAlignment w:val="baseline"/>
              <w:rPr>
                <w:bCs/>
                <w:spacing w:val="2"/>
              </w:rPr>
            </w:pPr>
            <w:r>
              <w:rPr>
                <w:bCs/>
                <w:spacing w:val="2"/>
              </w:rPr>
              <w:t>Сайт издательства Макмиллан</w:t>
            </w:r>
          </w:p>
        </w:tc>
        <w:tc>
          <w:tcPr>
            <w:tcW w:w="3509" w:type="dxa"/>
          </w:tcPr>
          <w:p w:rsidR="00284324" w:rsidRDefault="00271C18" w:rsidP="00085B78">
            <w:pPr>
              <w:pStyle w:val="formattexttopleveltext"/>
              <w:tabs>
                <w:tab w:val="num" w:pos="0"/>
              </w:tabs>
              <w:spacing w:before="0" w:beforeAutospacing="0" w:after="0" w:afterAutospacing="0"/>
              <w:textAlignment w:val="baseline"/>
              <w:rPr>
                <w:bCs/>
                <w:spacing w:val="2"/>
              </w:rPr>
            </w:pPr>
            <w:r>
              <w:rPr>
                <w:bCs/>
                <w:spacing w:val="2"/>
              </w:rPr>
              <w:t>Сайт для всех, кто изучает и преподает английский язык. Сайт содержит основные, цифровые  и дополнительные  ресурсы к учебным курсам, в том числе аудио/видео  материалы, тестовый материал, тесты на определение уровня владения английским языком.</w:t>
            </w:r>
          </w:p>
        </w:tc>
      </w:tr>
      <w:tr w:rsidR="00284324" w:rsidTr="009D31FF">
        <w:tc>
          <w:tcPr>
            <w:tcW w:w="876" w:type="dxa"/>
          </w:tcPr>
          <w:p w:rsidR="00284324" w:rsidRDefault="00DF517B" w:rsidP="006A2F41">
            <w:pPr>
              <w:pStyle w:val="formattexttopleveltext"/>
              <w:tabs>
                <w:tab w:val="num" w:pos="0"/>
              </w:tabs>
              <w:spacing w:before="0" w:beforeAutospacing="0" w:after="0" w:afterAutospacing="0"/>
              <w:jc w:val="center"/>
              <w:textAlignment w:val="baseline"/>
              <w:rPr>
                <w:bCs/>
                <w:spacing w:val="2"/>
              </w:rPr>
            </w:pPr>
            <w:r>
              <w:rPr>
                <w:bCs/>
                <w:spacing w:val="2"/>
              </w:rPr>
              <w:t>5</w:t>
            </w:r>
          </w:p>
        </w:tc>
        <w:tc>
          <w:tcPr>
            <w:tcW w:w="3343" w:type="dxa"/>
          </w:tcPr>
          <w:p w:rsidR="00284324" w:rsidRPr="00DF517B" w:rsidRDefault="0035511D" w:rsidP="006A2F41">
            <w:pPr>
              <w:pStyle w:val="formattexttopleveltext"/>
              <w:tabs>
                <w:tab w:val="num" w:pos="0"/>
              </w:tabs>
              <w:spacing w:before="0" w:beforeAutospacing="0" w:after="0" w:afterAutospacing="0"/>
              <w:jc w:val="center"/>
              <w:textAlignment w:val="baseline"/>
              <w:rPr>
                <w:bCs/>
                <w:spacing w:val="2"/>
                <w:lang w:val="en-US"/>
              </w:rPr>
            </w:pPr>
            <w:hyperlink r:id="rId12" w:history="1">
              <w:r w:rsidR="00DF517B" w:rsidRPr="00BF510D">
                <w:rPr>
                  <w:rStyle w:val="a3"/>
                  <w:bCs/>
                  <w:spacing w:val="2"/>
                  <w:lang w:val="en-US"/>
                </w:rPr>
                <w:t>www.oup.com/elt</w:t>
              </w:r>
            </w:hyperlink>
            <w:r w:rsidR="00DF517B">
              <w:rPr>
                <w:bCs/>
                <w:spacing w:val="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84324" w:rsidRDefault="00834D49" w:rsidP="006A2F41">
            <w:pPr>
              <w:pStyle w:val="formattexttopleveltext"/>
              <w:tabs>
                <w:tab w:val="num" w:pos="0"/>
              </w:tabs>
              <w:spacing w:before="0" w:beforeAutospacing="0" w:after="0" w:afterAutospacing="0"/>
              <w:jc w:val="center"/>
              <w:textAlignment w:val="baseline"/>
              <w:rPr>
                <w:bCs/>
                <w:spacing w:val="2"/>
              </w:rPr>
            </w:pPr>
            <w:r>
              <w:rPr>
                <w:bCs/>
                <w:spacing w:val="2"/>
              </w:rPr>
              <w:t>Сайт издательства Оксфорд</w:t>
            </w:r>
          </w:p>
        </w:tc>
        <w:tc>
          <w:tcPr>
            <w:tcW w:w="3509" w:type="dxa"/>
          </w:tcPr>
          <w:p w:rsidR="00284324" w:rsidRDefault="00271C18" w:rsidP="00085B78">
            <w:pPr>
              <w:pStyle w:val="formattexttopleveltext"/>
              <w:tabs>
                <w:tab w:val="num" w:pos="0"/>
              </w:tabs>
              <w:spacing w:before="0" w:beforeAutospacing="0" w:after="0" w:afterAutospacing="0"/>
              <w:textAlignment w:val="baseline"/>
              <w:rPr>
                <w:bCs/>
                <w:spacing w:val="2"/>
              </w:rPr>
            </w:pPr>
            <w:r>
              <w:rPr>
                <w:bCs/>
                <w:spacing w:val="2"/>
              </w:rPr>
              <w:t>Сайт для всех, кто изучает и преподает английский язык. Сайт содержит основные и дополнительные  ресурсы к учебным курсам, в том числе аудио/видео материалы, тестовый материал, тесты на определение уровня владения английским языком.</w:t>
            </w:r>
          </w:p>
        </w:tc>
      </w:tr>
      <w:tr w:rsidR="00284324" w:rsidTr="009D31FF">
        <w:tc>
          <w:tcPr>
            <w:tcW w:w="876" w:type="dxa"/>
          </w:tcPr>
          <w:p w:rsidR="00284324" w:rsidRDefault="00DF517B" w:rsidP="006A2F41">
            <w:pPr>
              <w:pStyle w:val="formattexttopleveltext"/>
              <w:tabs>
                <w:tab w:val="num" w:pos="0"/>
              </w:tabs>
              <w:spacing w:before="0" w:beforeAutospacing="0" w:after="0" w:afterAutospacing="0"/>
              <w:jc w:val="center"/>
              <w:textAlignment w:val="baseline"/>
              <w:rPr>
                <w:bCs/>
                <w:spacing w:val="2"/>
              </w:rPr>
            </w:pPr>
            <w:r>
              <w:rPr>
                <w:bCs/>
                <w:spacing w:val="2"/>
              </w:rPr>
              <w:t>6</w:t>
            </w:r>
          </w:p>
        </w:tc>
        <w:tc>
          <w:tcPr>
            <w:tcW w:w="3343" w:type="dxa"/>
          </w:tcPr>
          <w:p w:rsidR="00284324" w:rsidRPr="00DF517B" w:rsidRDefault="0035511D" w:rsidP="006A2F41">
            <w:pPr>
              <w:pStyle w:val="formattexttopleveltext"/>
              <w:tabs>
                <w:tab w:val="num" w:pos="0"/>
              </w:tabs>
              <w:spacing w:before="0" w:beforeAutospacing="0" w:after="0" w:afterAutospacing="0"/>
              <w:jc w:val="center"/>
              <w:textAlignment w:val="baseline"/>
              <w:rPr>
                <w:bCs/>
                <w:spacing w:val="2"/>
                <w:lang w:val="en-US"/>
              </w:rPr>
            </w:pPr>
            <w:hyperlink r:id="rId13" w:history="1">
              <w:r w:rsidR="00834D49" w:rsidRPr="006B3E89">
                <w:rPr>
                  <w:rStyle w:val="a3"/>
                  <w:bCs/>
                  <w:spacing w:val="2"/>
                  <w:lang w:val="en-US"/>
                </w:rPr>
                <w:t>www.english-adventure.net</w:t>
              </w:r>
            </w:hyperlink>
            <w:r w:rsidR="00834D49">
              <w:rPr>
                <w:bCs/>
                <w:spacing w:val="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84324" w:rsidRDefault="00271C18" w:rsidP="006A2F41">
            <w:pPr>
              <w:pStyle w:val="formattexttopleveltext"/>
              <w:tabs>
                <w:tab w:val="num" w:pos="0"/>
              </w:tabs>
              <w:spacing w:before="0" w:beforeAutospacing="0" w:after="0" w:afterAutospacing="0"/>
              <w:jc w:val="center"/>
              <w:textAlignment w:val="baseline"/>
              <w:rPr>
                <w:bCs/>
                <w:spacing w:val="2"/>
              </w:rPr>
            </w:pPr>
            <w:r>
              <w:rPr>
                <w:bCs/>
                <w:spacing w:val="2"/>
              </w:rPr>
              <w:t xml:space="preserve">Раздел сайта Пирсон, </w:t>
            </w:r>
            <w:r w:rsidR="0018291B">
              <w:rPr>
                <w:bCs/>
                <w:spacing w:val="2"/>
              </w:rPr>
              <w:t>содержащий информацию об учебных курсах для дошкольников</w:t>
            </w:r>
          </w:p>
        </w:tc>
        <w:tc>
          <w:tcPr>
            <w:tcW w:w="3509" w:type="dxa"/>
          </w:tcPr>
          <w:p w:rsidR="00284324" w:rsidRDefault="0018291B" w:rsidP="00085B78">
            <w:pPr>
              <w:pStyle w:val="formattexttopleveltext"/>
              <w:tabs>
                <w:tab w:val="num" w:pos="0"/>
              </w:tabs>
              <w:spacing w:before="0" w:beforeAutospacing="0" w:after="0" w:afterAutospacing="0"/>
              <w:textAlignment w:val="baseline"/>
              <w:rPr>
                <w:bCs/>
                <w:spacing w:val="2"/>
              </w:rPr>
            </w:pPr>
            <w:r>
              <w:rPr>
                <w:bCs/>
                <w:spacing w:val="2"/>
              </w:rPr>
              <w:t xml:space="preserve">Сайт для всех, кто изучает и преподает английский язык. Сайт содержит основные и дополнительные  ресурсы к учебным курсам, в том числе аудио материалы. </w:t>
            </w:r>
          </w:p>
        </w:tc>
      </w:tr>
      <w:tr w:rsidR="00284324" w:rsidTr="009D31FF">
        <w:tc>
          <w:tcPr>
            <w:tcW w:w="876" w:type="dxa"/>
          </w:tcPr>
          <w:p w:rsidR="00284324" w:rsidRDefault="00DF517B" w:rsidP="006A2F41">
            <w:pPr>
              <w:pStyle w:val="formattexttopleveltext"/>
              <w:tabs>
                <w:tab w:val="num" w:pos="0"/>
              </w:tabs>
              <w:spacing w:before="0" w:beforeAutospacing="0" w:after="0" w:afterAutospacing="0"/>
              <w:jc w:val="center"/>
              <w:textAlignment w:val="baseline"/>
              <w:rPr>
                <w:bCs/>
                <w:spacing w:val="2"/>
              </w:rPr>
            </w:pPr>
            <w:r>
              <w:rPr>
                <w:bCs/>
                <w:spacing w:val="2"/>
              </w:rPr>
              <w:t>7</w:t>
            </w:r>
          </w:p>
        </w:tc>
        <w:tc>
          <w:tcPr>
            <w:tcW w:w="3343" w:type="dxa"/>
          </w:tcPr>
          <w:p w:rsidR="00284324" w:rsidRPr="00834D49" w:rsidRDefault="0035511D" w:rsidP="006A2F41">
            <w:pPr>
              <w:pStyle w:val="formattexttopleveltext"/>
              <w:tabs>
                <w:tab w:val="num" w:pos="0"/>
              </w:tabs>
              <w:spacing w:before="0" w:beforeAutospacing="0" w:after="0" w:afterAutospacing="0"/>
              <w:jc w:val="center"/>
              <w:textAlignment w:val="baseline"/>
              <w:rPr>
                <w:bCs/>
                <w:spacing w:val="2"/>
                <w:lang w:val="en-US"/>
              </w:rPr>
            </w:pPr>
            <w:hyperlink r:id="rId14" w:history="1">
              <w:r w:rsidR="00834D49" w:rsidRPr="006B3E89">
                <w:rPr>
                  <w:rStyle w:val="a3"/>
                  <w:bCs/>
                  <w:spacing w:val="2"/>
                  <w:lang w:val="en-US"/>
                </w:rPr>
                <w:t>www.hueber.de</w:t>
              </w:r>
            </w:hyperlink>
            <w:r w:rsidR="00834D49">
              <w:rPr>
                <w:bCs/>
                <w:spacing w:val="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284324" w:rsidRDefault="00834D49" w:rsidP="006A2F41">
            <w:pPr>
              <w:pStyle w:val="formattexttopleveltext"/>
              <w:tabs>
                <w:tab w:val="num" w:pos="0"/>
              </w:tabs>
              <w:spacing w:before="0" w:beforeAutospacing="0" w:after="0" w:afterAutospacing="0"/>
              <w:jc w:val="center"/>
              <w:textAlignment w:val="baseline"/>
              <w:rPr>
                <w:bCs/>
                <w:spacing w:val="2"/>
              </w:rPr>
            </w:pPr>
            <w:r>
              <w:rPr>
                <w:bCs/>
                <w:spacing w:val="2"/>
              </w:rPr>
              <w:t xml:space="preserve">Сайт издательства </w:t>
            </w:r>
            <w:proofErr w:type="spellStart"/>
            <w:r>
              <w:rPr>
                <w:bCs/>
                <w:spacing w:val="2"/>
              </w:rPr>
              <w:t>Хубер</w:t>
            </w:r>
            <w:proofErr w:type="spellEnd"/>
          </w:p>
        </w:tc>
        <w:tc>
          <w:tcPr>
            <w:tcW w:w="3509" w:type="dxa"/>
          </w:tcPr>
          <w:p w:rsidR="00284324" w:rsidRDefault="0018291B" w:rsidP="00085B78">
            <w:pPr>
              <w:pStyle w:val="formattexttopleveltext"/>
              <w:tabs>
                <w:tab w:val="num" w:pos="0"/>
              </w:tabs>
              <w:spacing w:before="0" w:beforeAutospacing="0" w:after="0" w:afterAutospacing="0"/>
              <w:textAlignment w:val="baseline"/>
              <w:rPr>
                <w:bCs/>
                <w:spacing w:val="2"/>
              </w:rPr>
            </w:pPr>
            <w:r>
              <w:rPr>
                <w:bCs/>
                <w:spacing w:val="2"/>
              </w:rPr>
              <w:t xml:space="preserve">Сайт для всех, кто изучает и преподает немецкий язык. Сайт содержит основные и дополнительные  ресурсы к учебным курсам, в том числе аудио материалы, тестовый материал, тесты на определение уровня владения </w:t>
            </w:r>
            <w:r>
              <w:rPr>
                <w:bCs/>
                <w:spacing w:val="2"/>
              </w:rPr>
              <w:lastRenderedPageBreak/>
              <w:t>немецким языком.</w:t>
            </w:r>
          </w:p>
        </w:tc>
      </w:tr>
      <w:tr w:rsidR="00834D49" w:rsidTr="009D31FF">
        <w:tc>
          <w:tcPr>
            <w:tcW w:w="876" w:type="dxa"/>
          </w:tcPr>
          <w:p w:rsidR="00834D49" w:rsidRDefault="00834D49" w:rsidP="006A2F41">
            <w:pPr>
              <w:pStyle w:val="formattexttopleveltext"/>
              <w:tabs>
                <w:tab w:val="num" w:pos="0"/>
              </w:tabs>
              <w:spacing w:before="0" w:beforeAutospacing="0" w:after="0" w:afterAutospacing="0"/>
              <w:jc w:val="center"/>
              <w:textAlignment w:val="baseline"/>
              <w:rPr>
                <w:bCs/>
                <w:spacing w:val="2"/>
              </w:rPr>
            </w:pPr>
            <w:r>
              <w:rPr>
                <w:bCs/>
                <w:spacing w:val="2"/>
              </w:rPr>
              <w:lastRenderedPageBreak/>
              <w:t>8</w:t>
            </w:r>
          </w:p>
        </w:tc>
        <w:tc>
          <w:tcPr>
            <w:tcW w:w="3343" w:type="dxa"/>
          </w:tcPr>
          <w:p w:rsidR="00834D49" w:rsidRDefault="0035511D" w:rsidP="006A2F41">
            <w:pPr>
              <w:pStyle w:val="formattexttopleveltext"/>
              <w:tabs>
                <w:tab w:val="num" w:pos="0"/>
              </w:tabs>
              <w:spacing w:before="0" w:beforeAutospacing="0" w:after="0" w:afterAutospacing="0"/>
              <w:jc w:val="center"/>
              <w:textAlignment w:val="baseline"/>
              <w:rPr>
                <w:bCs/>
                <w:spacing w:val="2"/>
                <w:lang w:val="en-US"/>
              </w:rPr>
            </w:pPr>
            <w:hyperlink r:id="rId15" w:history="1">
              <w:r w:rsidR="00834D49" w:rsidRPr="006B3E89">
                <w:rPr>
                  <w:rStyle w:val="a3"/>
                  <w:bCs/>
                  <w:spacing w:val="2"/>
                  <w:lang w:val="en-US"/>
                </w:rPr>
                <w:t>www.hachettefle.fr</w:t>
              </w:r>
            </w:hyperlink>
            <w:r w:rsidR="00834D49">
              <w:rPr>
                <w:bCs/>
                <w:spacing w:val="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834D49" w:rsidRDefault="00834D49" w:rsidP="006A2F41">
            <w:pPr>
              <w:pStyle w:val="formattexttopleveltext"/>
              <w:tabs>
                <w:tab w:val="num" w:pos="0"/>
              </w:tabs>
              <w:spacing w:before="0" w:beforeAutospacing="0" w:after="0" w:afterAutospacing="0"/>
              <w:jc w:val="center"/>
              <w:textAlignment w:val="baseline"/>
              <w:rPr>
                <w:bCs/>
                <w:spacing w:val="2"/>
              </w:rPr>
            </w:pPr>
            <w:r>
              <w:rPr>
                <w:bCs/>
                <w:spacing w:val="2"/>
              </w:rPr>
              <w:t xml:space="preserve">Сайт издательства </w:t>
            </w:r>
            <w:proofErr w:type="spellStart"/>
            <w:r>
              <w:rPr>
                <w:bCs/>
                <w:spacing w:val="2"/>
              </w:rPr>
              <w:t>Хаккет</w:t>
            </w:r>
            <w:proofErr w:type="spellEnd"/>
            <w:r>
              <w:rPr>
                <w:bCs/>
                <w:spacing w:val="2"/>
              </w:rPr>
              <w:t xml:space="preserve"> </w:t>
            </w:r>
          </w:p>
        </w:tc>
        <w:tc>
          <w:tcPr>
            <w:tcW w:w="3509" w:type="dxa"/>
          </w:tcPr>
          <w:p w:rsidR="00834D49" w:rsidRDefault="0018291B" w:rsidP="00085B78">
            <w:pPr>
              <w:pStyle w:val="formattexttopleveltext"/>
              <w:tabs>
                <w:tab w:val="num" w:pos="0"/>
              </w:tabs>
              <w:spacing w:before="0" w:beforeAutospacing="0" w:after="0" w:afterAutospacing="0"/>
              <w:textAlignment w:val="baseline"/>
              <w:rPr>
                <w:bCs/>
                <w:spacing w:val="2"/>
              </w:rPr>
            </w:pPr>
            <w:r>
              <w:rPr>
                <w:bCs/>
                <w:spacing w:val="2"/>
              </w:rPr>
              <w:t>Сайт для всех, кто изучает и преподает французский язык. Сайт содержит основные и дополнительные  ресурсы к учебным курсам, в том числе аудио материалы, тестовый материал, тесты на определение уровня владения французским языком.</w:t>
            </w:r>
          </w:p>
        </w:tc>
      </w:tr>
    </w:tbl>
    <w:p w:rsidR="00D11A56" w:rsidRDefault="00D11A56" w:rsidP="00D11A5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D11A56" w:rsidRDefault="00D11A56" w:rsidP="00D11A5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D11A56" w:rsidRDefault="00D11A56" w:rsidP="00D11A5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D11A56" w:rsidRDefault="00D11A56" w:rsidP="00017B08">
      <w:pPr>
        <w:tabs>
          <w:tab w:val="left" w:pos="0"/>
          <w:tab w:val="num" w:pos="284"/>
        </w:tabs>
        <w:adjustRightInd w:val="0"/>
        <w:spacing w:after="0" w:line="240" w:lineRule="auto"/>
        <w:rPr>
          <w:rFonts w:ascii="Times New Roman" w:hAnsi="Times New Roman"/>
          <w:b/>
          <w:color w:val="2D2D2D"/>
          <w:sz w:val="28"/>
          <w:szCs w:val="28"/>
        </w:rPr>
      </w:pPr>
    </w:p>
    <w:p w:rsidR="00CB1C66" w:rsidRDefault="00CB1C66" w:rsidP="00CB1C66">
      <w:pPr>
        <w:spacing w:after="0" w:line="420" w:lineRule="atLeast"/>
        <w:ind w:left="300" w:right="30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Сведения о наличии оборудованных  учебных кабинетов.</w:t>
      </w:r>
    </w:p>
    <w:p w:rsidR="00CB1C66" w:rsidRDefault="00CB1C66" w:rsidP="00CB1C66">
      <w:pPr>
        <w:jc w:val="center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4395"/>
        <w:gridCol w:w="2800"/>
      </w:tblGrid>
      <w:tr w:rsidR="00CB1C66" w:rsidTr="00CB1C6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Адрес, учебный кабинет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CB1C66" w:rsidTr="00CB1C66">
        <w:trPr>
          <w:trHeight w:val="258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Прокопьевск</w:t>
            </w:r>
          </w:p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Институтская 6 офис 233</w:t>
            </w:r>
          </w:p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 магнитола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1C66" w:rsidTr="00CB1C66">
        <w:trPr>
          <w:trHeight w:val="3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 ученический 1 мест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1C66" w:rsidTr="00CB1C66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 для учителя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1C66" w:rsidTr="00CB1C66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CB1C66" w:rsidRDefault="00CB1C66" w:rsidP="009966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C66" w:rsidTr="00CB1C66">
        <w:trPr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Вешалка для одежды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1C66" w:rsidTr="00CB1C66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Плакаты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B1C66" w:rsidTr="00CB1C66">
        <w:trPr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Светодиодный светильник для школьной доски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1C66" w:rsidTr="00CB1C6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книжный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9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1C66" w:rsidTr="00CB1C66">
        <w:trPr>
          <w:trHeight w:val="3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Облучатель бактерицидный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1C66" w:rsidTr="00CB1C66">
        <w:trPr>
          <w:trHeight w:val="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 настенные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1C66" w:rsidTr="00CB1C66">
        <w:trPr>
          <w:trHeight w:val="3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Видео/аудио материалы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99667A" w:rsidP="009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CB1C66" w:rsidTr="00CB1C66">
        <w:trPr>
          <w:trHeight w:val="58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комод белый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667A" w:rsidTr="00CB1C66">
        <w:trPr>
          <w:trHeight w:val="58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7A" w:rsidRDefault="009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7A" w:rsidRDefault="009966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белый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7A" w:rsidRDefault="009966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1C66" w:rsidTr="00CB1C66">
        <w:trPr>
          <w:trHeight w:val="65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стул детский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B1C66" w:rsidTr="00CB1C66">
        <w:trPr>
          <w:trHeight w:val="5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 детский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1C66" w:rsidTr="00CB1C66">
        <w:trPr>
          <w:trHeight w:val="356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Прокопьевск</w:t>
            </w:r>
          </w:p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Институтская 6 офис 233</w:t>
            </w:r>
          </w:p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Аудио - магнитола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B1C66" w:rsidTr="00CB1C66">
        <w:trPr>
          <w:trHeight w:val="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Столы ученические  2 мест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B1C66" w:rsidTr="00CB1C66">
        <w:trPr>
          <w:trHeight w:val="3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Столы ученические  1 мест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C66" w:rsidTr="00CB1C66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 для учителя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C66" w:rsidTr="00CB1C66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Стул деревянный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C66" w:rsidTr="00CB1C66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Вешалка для одежды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1C66" w:rsidTr="00CB1C66">
        <w:trPr>
          <w:trHeight w:val="4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Магнитно -  маркерная доска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C66" w:rsidTr="00CB1C66">
        <w:trPr>
          <w:trHeight w:val="4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Плакаты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B1C66" w:rsidTr="00CB1C66">
        <w:trPr>
          <w:trHeight w:val="4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Светодиодный светильник для школьной доски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1C66" w:rsidTr="00CB1C66">
        <w:trPr>
          <w:trHeight w:val="4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книжный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1C66" w:rsidTr="00CB1C66">
        <w:trPr>
          <w:trHeight w:val="4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Облучатель бактерицидный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1C66" w:rsidTr="00CB1C66">
        <w:trPr>
          <w:trHeight w:val="4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 настенные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1C66" w:rsidTr="00CB1C66">
        <w:trPr>
          <w:trHeight w:val="4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ео/ау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дио материалы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 w:rsidP="00070C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УМК</w:t>
            </w:r>
          </w:p>
        </w:tc>
      </w:tr>
      <w:tr w:rsidR="00CB1C66" w:rsidTr="00CB1C66">
        <w:trPr>
          <w:trHeight w:val="4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Учебно-методические комплекты по образовательным программам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комплектация учебников, рабочих тетрадей, книг для учителя по каждому уровню дополнительн</w:t>
            </w:r>
            <w:r w:rsidR="00070CB1">
              <w:rPr>
                <w:rFonts w:ascii="Times New Roman" w:hAnsi="Times New Roman"/>
                <w:sz w:val="24"/>
                <w:szCs w:val="24"/>
              </w:rPr>
              <w:t xml:space="preserve">ых образовательных программ </w:t>
            </w:r>
          </w:p>
        </w:tc>
      </w:tr>
      <w:tr w:rsidR="00CB1C66" w:rsidTr="00CB1C66">
        <w:trPr>
          <w:trHeight w:val="4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литература по английскому, немецкому, французскому языках: по грамматике, лексике, страноведению, словари.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</w:t>
            </w:r>
            <w:r w:rsidR="00070CB1">
              <w:rPr>
                <w:rFonts w:ascii="Times New Roman" w:hAnsi="Times New Roman"/>
                <w:sz w:val="24"/>
                <w:szCs w:val="24"/>
              </w:rPr>
              <w:t xml:space="preserve">о обновляется и дополняется </w:t>
            </w:r>
          </w:p>
        </w:tc>
      </w:tr>
      <w:tr w:rsidR="00CB1C66" w:rsidTr="00CB1C66">
        <w:trPr>
          <w:trHeight w:val="4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литература подготовке к экзаменам.</w:t>
            </w:r>
          </w:p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</w:t>
            </w:r>
            <w:r w:rsidR="00070CB1">
              <w:rPr>
                <w:rFonts w:ascii="Times New Roman" w:hAnsi="Times New Roman"/>
                <w:sz w:val="24"/>
                <w:szCs w:val="24"/>
              </w:rPr>
              <w:t xml:space="preserve">о обновляется и дополняется </w:t>
            </w:r>
          </w:p>
        </w:tc>
      </w:tr>
      <w:tr w:rsidR="00CB1C66" w:rsidTr="00CB1C66">
        <w:trPr>
          <w:trHeight w:val="4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Прокопьевск</w:t>
            </w:r>
          </w:p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Институтская 6 офис 233</w:t>
            </w:r>
          </w:p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Ноутбук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 w:rsidP="00A5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B1C66" w:rsidTr="00CB1C66">
        <w:trPr>
          <w:trHeight w:val="4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МФУ принтер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 w:rsidP="00A5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1C66" w:rsidTr="00CB1C66">
        <w:trPr>
          <w:trHeight w:val="4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Кулер для воды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 w:rsidP="00A5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B1C66" w:rsidTr="00CB1C66">
        <w:trPr>
          <w:trHeight w:val="4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C66" w:rsidRDefault="00CB1C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плательный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C66" w:rsidRDefault="00CB1C66" w:rsidP="00A5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7B08" w:rsidTr="00CB1C66">
        <w:trPr>
          <w:trHeight w:val="4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B08" w:rsidRDefault="00017B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B08" w:rsidRDefault="00070C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Шкаф книжный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B08" w:rsidRDefault="00070CB1" w:rsidP="00A5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70CB1" w:rsidTr="00CB1C66">
        <w:trPr>
          <w:trHeight w:val="4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B1" w:rsidRDefault="00070C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B1" w:rsidRDefault="00A54E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Стеллаж  угловой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B1" w:rsidRDefault="00070CB1" w:rsidP="00A5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0CB1" w:rsidTr="00CB1C66">
        <w:trPr>
          <w:trHeight w:val="4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B1" w:rsidRDefault="00070C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B1" w:rsidRDefault="00070C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Тумба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B1" w:rsidRDefault="00070CB1" w:rsidP="00A5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0CB1" w:rsidTr="00CB1C66">
        <w:trPr>
          <w:trHeight w:val="4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B1" w:rsidRDefault="00070C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B1" w:rsidRDefault="00070C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Диван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B1" w:rsidRDefault="00070CB1" w:rsidP="00A5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70CB1" w:rsidTr="00CB1C66">
        <w:trPr>
          <w:trHeight w:val="4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B1" w:rsidRDefault="00070C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B1" w:rsidRDefault="00070C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B1" w:rsidRDefault="00070CB1" w:rsidP="00A5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70CB1" w:rsidTr="00CB1C66">
        <w:trPr>
          <w:trHeight w:val="4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B1" w:rsidRDefault="00070C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B1" w:rsidRDefault="00070C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B1" w:rsidRDefault="00070CB1" w:rsidP="00A5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54E79" w:rsidTr="00CB1C66">
        <w:trPr>
          <w:trHeight w:val="4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9" w:rsidRDefault="00A5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9" w:rsidRDefault="00A54E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Облучатель бактерицидный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9" w:rsidRDefault="00A54E79" w:rsidP="00A5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4E79" w:rsidTr="00CB1C66">
        <w:trPr>
          <w:trHeight w:val="4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9" w:rsidRDefault="00A5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9" w:rsidRDefault="00A54E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стенды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9" w:rsidRDefault="00A54E79" w:rsidP="00A5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54E79" w:rsidTr="00CB1C66">
        <w:trPr>
          <w:trHeight w:val="4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9" w:rsidRDefault="00A5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9" w:rsidRDefault="00A54E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Табурет деревянный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9" w:rsidRDefault="00A54E79" w:rsidP="00A5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4E79" w:rsidTr="00CB1C66">
        <w:trPr>
          <w:trHeight w:val="4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9" w:rsidRDefault="00A5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9" w:rsidRDefault="00A54E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Лавка  деревянная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9" w:rsidRDefault="00A54E79" w:rsidP="00A5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4E79" w:rsidTr="00CB1C66">
        <w:trPr>
          <w:trHeight w:val="4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9" w:rsidRDefault="00A5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9" w:rsidRDefault="00A54E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Лампа настольная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9" w:rsidRDefault="00A54E79" w:rsidP="00A5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4E79" w:rsidTr="00CB1C66">
        <w:trPr>
          <w:trHeight w:val="4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9" w:rsidRDefault="00A5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9" w:rsidRDefault="00A54E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 настенные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9" w:rsidRDefault="00A54E79" w:rsidP="00A5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4E79" w:rsidTr="00CB1C66">
        <w:trPr>
          <w:trHeight w:val="4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9" w:rsidRDefault="00A5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9" w:rsidRDefault="00A54E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Дополнительные вид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ео/ау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дио материалы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9" w:rsidRDefault="00A54E79" w:rsidP="00A5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обновляются и дополняются</w:t>
            </w:r>
          </w:p>
        </w:tc>
      </w:tr>
      <w:tr w:rsidR="00A54E79" w:rsidTr="00CB1C66">
        <w:trPr>
          <w:trHeight w:val="4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9" w:rsidRDefault="00A5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9" w:rsidRDefault="00A54E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Учебно-методические комплекты по образовательным программам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9" w:rsidRDefault="00A54E79" w:rsidP="00A5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обновляются и дополняются</w:t>
            </w:r>
          </w:p>
        </w:tc>
      </w:tr>
      <w:tr w:rsidR="00A54E79" w:rsidTr="00CB1C66">
        <w:trPr>
          <w:trHeight w:val="42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9" w:rsidRDefault="00A5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9" w:rsidRDefault="00A54E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Дополнительная литература по английскому, немецкому, французскому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языках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 по грамматике, лексике, страноведению, словари.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E79" w:rsidRDefault="00A54E79" w:rsidP="00A54E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 обновляются и дополняются</w:t>
            </w:r>
          </w:p>
        </w:tc>
      </w:tr>
    </w:tbl>
    <w:p w:rsidR="00D11A56" w:rsidRDefault="00D11A56" w:rsidP="00D11A5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D11A56" w:rsidRDefault="00D11A56" w:rsidP="00070CB1">
      <w:pPr>
        <w:tabs>
          <w:tab w:val="left" w:pos="0"/>
          <w:tab w:val="num" w:pos="284"/>
        </w:tabs>
        <w:adjustRightInd w:val="0"/>
        <w:spacing w:after="0" w:line="240" w:lineRule="auto"/>
        <w:rPr>
          <w:rFonts w:ascii="Times New Roman" w:hAnsi="Times New Roman"/>
          <w:b/>
          <w:color w:val="2D2D2D"/>
          <w:sz w:val="28"/>
          <w:szCs w:val="28"/>
        </w:rPr>
      </w:pPr>
    </w:p>
    <w:p w:rsidR="00D11A56" w:rsidRDefault="00D11A56" w:rsidP="00D11A5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A54E79" w:rsidRDefault="00A54E79" w:rsidP="00D11A5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A54E79" w:rsidRDefault="00A54E79" w:rsidP="00D11A5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A54E79" w:rsidRDefault="00A54E79" w:rsidP="00D11A5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A54E79" w:rsidRDefault="00A54E79" w:rsidP="00D11A5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A54E79" w:rsidRDefault="00A54E79" w:rsidP="00D11A5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A54E79" w:rsidRDefault="00A54E79" w:rsidP="00D11A5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A54E79" w:rsidRDefault="00A54E79" w:rsidP="00D11A5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A54E79" w:rsidRDefault="00A54E79" w:rsidP="00D11A5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A54E79" w:rsidRDefault="00A54E79" w:rsidP="00D11A5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A54E79" w:rsidRDefault="00A54E79" w:rsidP="00D11A5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A54E79" w:rsidRDefault="00A54E79" w:rsidP="00D11A5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A54E79" w:rsidRDefault="00A54E79" w:rsidP="00D11A5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A54E79" w:rsidRDefault="00A54E79" w:rsidP="00D11A5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A54E79" w:rsidRDefault="00A54E79" w:rsidP="00D11A5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A54E79" w:rsidRDefault="00A54E79" w:rsidP="00D11A5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A54E79" w:rsidRDefault="00A54E79" w:rsidP="00D11A5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A54E79" w:rsidRDefault="00A54E79" w:rsidP="00D11A5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A54E79" w:rsidRDefault="00A54E79" w:rsidP="00D11A5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A54E79" w:rsidRDefault="00A54E79" w:rsidP="00D11A5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A54E79" w:rsidRDefault="00A54E79" w:rsidP="00D11A5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A54E79" w:rsidRDefault="00A54E79" w:rsidP="00D11A5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A54E79" w:rsidRDefault="00A54E79" w:rsidP="00D11A5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A54E79" w:rsidRDefault="00A54E79" w:rsidP="00D11A5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A54E79" w:rsidRDefault="00A54E79" w:rsidP="00D11A5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A54E79" w:rsidRDefault="00A54E79" w:rsidP="00D11A5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A54E79" w:rsidRDefault="00A54E79" w:rsidP="00D11A5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  <w:bookmarkStart w:id="0" w:name="_GoBack"/>
      <w:bookmarkEnd w:id="0"/>
    </w:p>
    <w:p w:rsidR="00D11A56" w:rsidRDefault="00D11A56" w:rsidP="00070CB1">
      <w:pPr>
        <w:tabs>
          <w:tab w:val="left" w:pos="0"/>
          <w:tab w:val="num" w:pos="284"/>
        </w:tabs>
        <w:adjustRightInd w:val="0"/>
        <w:spacing w:after="0" w:line="240" w:lineRule="auto"/>
        <w:rPr>
          <w:rFonts w:ascii="Times New Roman" w:hAnsi="Times New Roman"/>
          <w:b/>
          <w:color w:val="2D2D2D"/>
          <w:sz w:val="28"/>
          <w:szCs w:val="28"/>
        </w:rPr>
      </w:pPr>
    </w:p>
    <w:p w:rsidR="00D11A56" w:rsidRDefault="00D11A56" w:rsidP="00D11A56">
      <w:pPr>
        <w:tabs>
          <w:tab w:val="left" w:pos="0"/>
          <w:tab w:val="num" w:pos="284"/>
        </w:tabs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color w:val="2D2D2D"/>
          <w:sz w:val="28"/>
          <w:szCs w:val="28"/>
        </w:rPr>
      </w:pPr>
    </w:p>
    <w:p w:rsidR="00D11A56" w:rsidRPr="00837AE3" w:rsidRDefault="00D11A56" w:rsidP="00837AE3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515151"/>
          <w:sz w:val="28"/>
          <w:szCs w:val="28"/>
          <w:bdr w:val="none" w:sz="0" w:space="0" w:color="auto" w:frame="1"/>
        </w:rPr>
      </w:pPr>
      <w:r>
        <w:rPr>
          <w:color w:val="2D2D2D"/>
        </w:rPr>
        <w:lastRenderedPageBreak/>
        <w:t xml:space="preserve">С </w:t>
      </w:r>
      <w:r w:rsidR="00070CB1">
        <w:rPr>
          <w:color w:val="2D2D2D"/>
        </w:rPr>
        <w:t xml:space="preserve"> положением </w:t>
      </w:r>
      <w:r w:rsidR="00461BF8">
        <w:rPr>
          <w:color w:val="2D2D2D"/>
        </w:rPr>
        <w:t>о м</w:t>
      </w:r>
      <w:r w:rsidR="00BD16DF">
        <w:rPr>
          <w:color w:val="2D2D2D"/>
        </w:rPr>
        <w:t>атериально-техническо</w:t>
      </w:r>
      <w:r>
        <w:rPr>
          <w:color w:val="2D2D2D"/>
        </w:rPr>
        <w:t>м</w:t>
      </w:r>
      <w:r w:rsidR="00BD16DF">
        <w:rPr>
          <w:color w:val="2D2D2D"/>
        </w:rPr>
        <w:t xml:space="preserve"> обеспечении</w:t>
      </w:r>
      <w:r w:rsidRPr="00D11A56">
        <w:rPr>
          <w:color w:val="2D2D2D"/>
        </w:rPr>
        <w:t xml:space="preserve"> и оснащенность</w:t>
      </w:r>
      <w:r>
        <w:rPr>
          <w:color w:val="2D2D2D"/>
        </w:rPr>
        <w:t>ю</w:t>
      </w:r>
      <w:r w:rsidRPr="00D11A56">
        <w:rPr>
          <w:color w:val="2D2D2D"/>
        </w:rPr>
        <w:t xml:space="preserve"> образовательного процесса</w:t>
      </w:r>
      <w:r w:rsidR="00837AE3">
        <w:rPr>
          <w:color w:val="2D2D2D"/>
        </w:rPr>
        <w:t xml:space="preserve"> </w:t>
      </w:r>
      <w:r w:rsidR="00837AE3" w:rsidRPr="00837AE3">
        <w:rPr>
          <w:bCs/>
          <w:color w:val="515151"/>
          <w:bdr w:val="none" w:sz="0" w:space="0" w:color="auto" w:frame="1"/>
        </w:rPr>
        <w:t>АНО ДО Лингвистическая школа « Санлайт»</w:t>
      </w:r>
      <w:r w:rsidR="00837AE3">
        <w:rPr>
          <w:bCs/>
          <w:color w:val="515151"/>
          <w:bdr w:val="none" w:sz="0" w:space="0" w:color="auto" w:frame="1"/>
        </w:rPr>
        <w:t xml:space="preserve"> </w:t>
      </w:r>
      <w:proofErr w:type="gramStart"/>
      <w:r>
        <w:rPr>
          <w:color w:val="2D2D2D"/>
        </w:rPr>
        <w:t>ознакомлены</w:t>
      </w:r>
      <w:proofErr w:type="gramEnd"/>
      <w:r>
        <w:rPr>
          <w:color w:val="2D2D2D"/>
        </w:rPr>
        <w:t>: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2"/>
        <w:gridCol w:w="4226"/>
        <w:gridCol w:w="2835"/>
        <w:gridCol w:w="1241"/>
      </w:tblGrid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AE3" w:rsidRDefault="00837AE3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AE3" w:rsidRDefault="00837AE3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AE3" w:rsidRDefault="00837AE3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837AE3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A2F41" w:rsidRDefault="00837AE3" w:rsidP="006A2F41">
      <w:pPr>
        <w:pStyle w:val="formattexttopleveltext"/>
        <w:shd w:val="clear" w:color="auto" w:fill="FFFFFF"/>
        <w:tabs>
          <w:tab w:val="num" w:pos="0"/>
        </w:tabs>
        <w:spacing w:before="0" w:beforeAutospacing="0" w:after="0" w:afterAutospacing="0"/>
        <w:ind w:firstLine="567"/>
        <w:jc w:val="center"/>
        <w:textAlignment w:val="baseline"/>
        <w:rPr>
          <w:color w:val="2D2D2D"/>
        </w:rPr>
      </w:pPr>
      <w:r>
        <w:rPr>
          <w:color w:val="2D2D2D"/>
        </w:rPr>
        <w:lastRenderedPageBreak/>
        <w:t xml:space="preserve">С </w:t>
      </w:r>
      <w:r w:rsidR="00070CB1">
        <w:rPr>
          <w:color w:val="2D2D2D"/>
        </w:rPr>
        <w:t xml:space="preserve">положением о </w:t>
      </w:r>
      <w:r w:rsidR="00461BF8">
        <w:rPr>
          <w:color w:val="2D2D2D"/>
        </w:rPr>
        <w:t xml:space="preserve"> м</w:t>
      </w:r>
      <w:r w:rsidR="00BD16DF">
        <w:rPr>
          <w:color w:val="2D2D2D"/>
        </w:rPr>
        <w:t>атериально-техническо</w:t>
      </w:r>
      <w:r>
        <w:rPr>
          <w:color w:val="2D2D2D"/>
        </w:rPr>
        <w:t>м</w:t>
      </w:r>
      <w:r w:rsidR="00BD16DF">
        <w:rPr>
          <w:color w:val="2D2D2D"/>
        </w:rPr>
        <w:t xml:space="preserve"> обеспечении</w:t>
      </w:r>
      <w:r w:rsidRPr="00D11A56">
        <w:rPr>
          <w:color w:val="2D2D2D"/>
        </w:rPr>
        <w:t xml:space="preserve"> и оснащенность</w:t>
      </w:r>
      <w:r>
        <w:rPr>
          <w:color w:val="2D2D2D"/>
        </w:rPr>
        <w:t>ю</w:t>
      </w:r>
      <w:r w:rsidRPr="00D11A56">
        <w:rPr>
          <w:color w:val="2D2D2D"/>
        </w:rPr>
        <w:t xml:space="preserve"> образовательного процесса</w:t>
      </w:r>
      <w:r>
        <w:rPr>
          <w:color w:val="2D2D2D"/>
        </w:rPr>
        <w:t xml:space="preserve"> </w:t>
      </w:r>
      <w:r w:rsidRPr="00837AE3">
        <w:rPr>
          <w:bCs/>
          <w:color w:val="515151"/>
          <w:bdr w:val="none" w:sz="0" w:space="0" w:color="auto" w:frame="1"/>
        </w:rPr>
        <w:t>АНО ДО Лингвистическая школа « Санлайт»</w:t>
      </w:r>
      <w:r>
        <w:rPr>
          <w:bCs/>
          <w:color w:val="515151"/>
          <w:bdr w:val="none" w:sz="0" w:space="0" w:color="auto" w:frame="1"/>
        </w:rPr>
        <w:t xml:space="preserve"> </w:t>
      </w:r>
      <w:proofErr w:type="gramStart"/>
      <w:r>
        <w:rPr>
          <w:color w:val="2D2D2D"/>
        </w:rPr>
        <w:t>ознакомлены</w:t>
      </w:r>
      <w:proofErr w:type="gramEnd"/>
      <w:r>
        <w:rPr>
          <w:color w:val="2D2D2D"/>
        </w:rPr>
        <w:t>: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2"/>
        <w:gridCol w:w="4226"/>
        <w:gridCol w:w="2835"/>
        <w:gridCol w:w="1241"/>
      </w:tblGrid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AE3" w:rsidRDefault="00837AE3" w:rsidP="005643EC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AE3" w:rsidRDefault="00837AE3" w:rsidP="005643EC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AE3" w:rsidRDefault="00837AE3" w:rsidP="005643EC">
            <w:pPr>
              <w:pStyle w:val="ac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7AE3" w:rsidTr="005643EC"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3" w:rsidRDefault="00837AE3" w:rsidP="005643EC">
            <w:pPr>
              <w:pStyle w:val="ac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37AE3" w:rsidRPr="006A2F41" w:rsidRDefault="00837AE3" w:rsidP="00837AE3">
      <w:pPr>
        <w:pStyle w:val="formattexttopleveltext"/>
        <w:shd w:val="clear" w:color="auto" w:fill="FFFFFF"/>
        <w:tabs>
          <w:tab w:val="num" w:pos="0"/>
        </w:tabs>
        <w:spacing w:before="0" w:beforeAutospacing="0" w:after="0" w:afterAutospacing="0"/>
        <w:textAlignment w:val="baseline"/>
        <w:rPr>
          <w:bCs/>
          <w:spacing w:val="2"/>
        </w:rPr>
      </w:pPr>
    </w:p>
    <w:sectPr w:rsidR="00837AE3" w:rsidRPr="006A2F41" w:rsidSect="00295383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11D" w:rsidRDefault="0035511D" w:rsidP="00295383">
      <w:pPr>
        <w:spacing w:after="0" w:line="240" w:lineRule="auto"/>
      </w:pPr>
      <w:r>
        <w:separator/>
      </w:r>
    </w:p>
  </w:endnote>
  <w:endnote w:type="continuationSeparator" w:id="0">
    <w:p w:rsidR="0035511D" w:rsidRDefault="0035511D" w:rsidP="00295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931187"/>
      <w:docPartObj>
        <w:docPartGallery w:val="Page Numbers (Bottom of Page)"/>
        <w:docPartUnique/>
      </w:docPartObj>
    </w:sdtPr>
    <w:sdtEndPr/>
    <w:sdtContent>
      <w:p w:rsidR="00295383" w:rsidRDefault="0029538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E79">
          <w:rPr>
            <w:noProof/>
          </w:rPr>
          <w:t>1</w:t>
        </w:r>
        <w:r>
          <w:fldChar w:fldCharType="end"/>
        </w:r>
      </w:p>
    </w:sdtContent>
  </w:sdt>
  <w:p w:rsidR="00295383" w:rsidRDefault="0029538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11D" w:rsidRDefault="0035511D" w:rsidP="00295383">
      <w:pPr>
        <w:spacing w:after="0" w:line="240" w:lineRule="auto"/>
      </w:pPr>
      <w:r>
        <w:separator/>
      </w:r>
    </w:p>
  </w:footnote>
  <w:footnote w:type="continuationSeparator" w:id="0">
    <w:p w:rsidR="0035511D" w:rsidRDefault="0035511D" w:rsidP="002953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762"/>
    <w:rsid w:val="00017B08"/>
    <w:rsid w:val="00025ABF"/>
    <w:rsid w:val="00070CB1"/>
    <w:rsid w:val="00085B78"/>
    <w:rsid w:val="000C7FD4"/>
    <w:rsid w:val="00134EB7"/>
    <w:rsid w:val="0018291B"/>
    <w:rsid w:val="001B16A3"/>
    <w:rsid w:val="001C7A95"/>
    <w:rsid w:val="001D4825"/>
    <w:rsid w:val="0020662C"/>
    <w:rsid w:val="00216F9C"/>
    <w:rsid w:val="00246AEA"/>
    <w:rsid w:val="00271C18"/>
    <w:rsid w:val="00284324"/>
    <w:rsid w:val="0029306A"/>
    <w:rsid w:val="00295383"/>
    <w:rsid w:val="002B1895"/>
    <w:rsid w:val="002B4DBE"/>
    <w:rsid w:val="002D4B06"/>
    <w:rsid w:val="0035511D"/>
    <w:rsid w:val="003932FC"/>
    <w:rsid w:val="00397C67"/>
    <w:rsid w:val="003B3BE4"/>
    <w:rsid w:val="003C6A6C"/>
    <w:rsid w:val="00461BF8"/>
    <w:rsid w:val="00476B03"/>
    <w:rsid w:val="005600F2"/>
    <w:rsid w:val="005B5CA6"/>
    <w:rsid w:val="00627F2F"/>
    <w:rsid w:val="006921B7"/>
    <w:rsid w:val="00696F97"/>
    <w:rsid w:val="006A2F41"/>
    <w:rsid w:val="007449F1"/>
    <w:rsid w:val="007666EC"/>
    <w:rsid w:val="007A2046"/>
    <w:rsid w:val="00834D49"/>
    <w:rsid w:val="00837AE3"/>
    <w:rsid w:val="008551CD"/>
    <w:rsid w:val="00864AED"/>
    <w:rsid w:val="00871E43"/>
    <w:rsid w:val="00897F8E"/>
    <w:rsid w:val="00966EC2"/>
    <w:rsid w:val="0099667A"/>
    <w:rsid w:val="009D31FF"/>
    <w:rsid w:val="009D5762"/>
    <w:rsid w:val="009E2137"/>
    <w:rsid w:val="00A35B5C"/>
    <w:rsid w:val="00A44E15"/>
    <w:rsid w:val="00A54E79"/>
    <w:rsid w:val="00A775A1"/>
    <w:rsid w:val="00AF4871"/>
    <w:rsid w:val="00BD16DF"/>
    <w:rsid w:val="00C26E65"/>
    <w:rsid w:val="00CB1C66"/>
    <w:rsid w:val="00CC0194"/>
    <w:rsid w:val="00D11A56"/>
    <w:rsid w:val="00D53BDB"/>
    <w:rsid w:val="00D54B0C"/>
    <w:rsid w:val="00D70CAB"/>
    <w:rsid w:val="00D735D3"/>
    <w:rsid w:val="00D80DDA"/>
    <w:rsid w:val="00DC69A2"/>
    <w:rsid w:val="00DE7BF6"/>
    <w:rsid w:val="00DF517B"/>
    <w:rsid w:val="00E1749E"/>
    <w:rsid w:val="00E32241"/>
    <w:rsid w:val="00F26893"/>
    <w:rsid w:val="00F66B0F"/>
    <w:rsid w:val="00F8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06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2D4B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0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2D4B06"/>
    <w:rPr>
      <w:rFonts w:ascii="Arial" w:eastAsia="Calibri" w:hAnsi="Arial" w:cs="Arial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D4B06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topleveltext">
    <w:name w:val="formattext topleveltext"/>
    <w:basedOn w:val="a"/>
    <w:uiPriority w:val="99"/>
    <w:rsid w:val="002D4B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4B06"/>
    <w:rPr>
      <w:rFonts w:ascii="Times New Roman" w:hAnsi="Times New Roman" w:cs="Times New Roman" w:hint="default"/>
    </w:rPr>
  </w:style>
  <w:style w:type="character" w:customStyle="1" w:styleId="40">
    <w:name w:val="Заголовок 4 Знак"/>
    <w:basedOn w:val="a0"/>
    <w:link w:val="4"/>
    <w:uiPriority w:val="9"/>
    <w:semiHidden/>
    <w:rsid w:val="007A20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Strong"/>
    <w:basedOn w:val="a0"/>
    <w:uiPriority w:val="22"/>
    <w:qFormat/>
    <w:rsid w:val="007A2046"/>
    <w:rPr>
      <w:b/>
      <w:bCs/>
    </w:rPr>
  </w:style>
  <w:style w:type="table" w:styleId="a5">
    <w:name w:val="Table Grid"/>
    <w:basedOn w:val="a1"/>
    <w:uiPriority w:val="59"/>
    <w:rsid w:val="00284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95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53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95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5383"/>
    <w:rPr>
      <w:rFonts w:ascii="Calibri" w:eastAsia="Calibri" w:hAnsi="Calibri" w:cs="Times New Roman"/>
    </w:rPr>
  </w:style>
  <w:style w:type="character" w:styleId="aa">
    <w:name w:val="FollowedHyperlink"/>
    <w:basedOn w:val="a0"/>
    <w:uiPriority w:val="99"/>
    <w:semiHidden/>
    <w:unhideWhenUsed/>
    <w:rsid w:val="008551CD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unhideWhenUsed/>
    <w:rsid w:val="00085B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085B78"/>
    <w:pPr>
      <w:spacing w:after="0" w:line="240" w:lineRule="auto"/>
    </w:pPr>
  </w:style>
  <w:style w:type="character" w:customStyle="1" w:styleId="Bodytext">
    <w:name w:val="Body text_"/>
    <w:link w:val="41"/>
    <w:locked/>
    <w:rsid w:val="00A35B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1">
    <w:name w:val="Основной текст4"/>
    <w:basedOn w:val="a"/>
    <w:link w:val="Bodytext"/>
    <w:rsid w:val="00A35B5C"/>
    <w:pPr>
      <w:widowControl w:val="0"/>
      <w:shd w:val="clear" w:color="auto" w:fill="FFFFFF"/>
      <w:spacing w:after="240" w:line="252" w:lineRule="exact"/>
      <w:jc w:val="right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06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2D4B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0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2D4B06"/>
    <w:rPr>
      <w:rFonts w:ascii="Arial" w:eastAsia="Calibri" w:hAnsi="Arial" w:cs="Arial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D4B06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topleveltext">
    <w:name w:val="formattext topleveltext"/>
    <w:basedOn w:val="a"/>
    <w:uiPriority w:val="99"/>
    <w:rsid w:val="002D4B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4B06"/>
    <w:rPr>
      <w:rFonts w:ascii="Times New Roman" w:hAnsi="Times New Roman" w:cs="Times New Roman" w:hint="default"/>
    </w:rPr>
  </w:style>
  <w:style w:type="character" w:customStyle="1" w:styleId="40">
    <w:name w:val="Заголовок 4 Знак"/>
    <w:basedOn w:val="a0"/>
    <w:link w:val="4"/>
    <w:uiPriority w:val="9"/>
    <w:semiHidden/>
    <w:rsid w:val="007A20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Strong"/>
    <w:basedOn w:val="a0"/>
    <w:uiPriority w:val="22"/>
    <w:qFormat/>
    <w:rsid w:val="007A2046"/>
    <w:rPr>
      <w:b/>
      <w:bCs/>
    </w:rPr>
  </w:style>
  <w:style w:type="table" w:styleId="a5">
    <w:name w:val="Table Grid"/>
    <w:basedOn w:val="a1"/>
    <w:uiPriority w:val="59"/>
    <w:rsid w:val="00284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95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538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95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5383"/>
    <w:rPr>
      <w:rFonts w:ascii="Calibri" w:eastAsia="Calibri" w:hAnsi="Calibri" w:cs="Times New Roman"/>
    </w:rPr>
  </w:style>
  <w:style w:type="character" w:styleId="aa">
    <w:name w:val="FollowedHyperlink"/>
    <w:basedOn w:val="a0"/>
    <w:uiPriority w:val="99"/>
    <w:semiHidden/>
    <w:unhideWhenUsed/>
    <w:rsid w:val="008551CD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unhideWhenUsed/>
    <w:rsid w:val="00085B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085B78"/>
    <w:pPr>
      <w:spacing w:after="0" w:line="240" w:lineRule="auto"/>
    </w:pPr>
  </w:style>
  <w:style w:type="character" w:customStyle="1" w:styleId="Bodytext">
    <w:name w:val="Body text_"/>
    <w:link w:val="41"/>
    <w:locked/>
    <w:rsid w:val="00A35B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1">
    <w:name w:val="Основной текст4"/>
    <w:basedOn w:val="a"/>
    <w:link w:val="Bodytext"/>
    <w:rsid w:val="00A35B5C"/>
    <w:pPr>
      <w:widowControl w:val="0"/>
      <w:shd w:val="clear" w:color="auto" w:fill="FFFFFF"/>
      <w:spacing w:after="240" w:line="252" w:lineRule="exact"/>
      <w:jc w:val="righ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bridge.org/elt" TargetMode="External"/><Relationship Id="rId13" Type="http://schemas.openxmlformats.org/officeDocument/2006/relationships/hyperlink" Target="http://www.english-adventure.net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oup.com/el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cmillangateway2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achettefle.fr" TargetMode="External"/><Relationship Id="rId10" Type="http://schemas.openxmlformats.org/officeDocument/2006/relationships/hyperlink" Target="http://www.MyEnglishLab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arsonELT.com" TargetMode="External"/><Relationship Id="rId14" Type="http://schemas.openxmlformats.org/officeDocument/2006/relationships/hyperlink" Target="http://www.hueber.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04829-BCDF-4355-8196-56E38139B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1</cp:lastModifiedBy>
  <cp:revision>43</cp:revision>
  <dcterms:created xsi:type="dcterms:W3CDTF">2021-09-14T11:49:00Z</dcterms:created>
  <dcterms:modified xsi:type="dcterms:W3CDTF">2025-08-27T06:59:00Z</dcterms:modified>
</cp:coreProperties>
</file>